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E0" w:rsidRPr="006540D9" w:rsidRDefault="00136B6D" w:rsidP="006540D9">
      <w:pPr>
        <w:pStyle w:val="NoSpacing"/>
        <w:jc w:val="center"/>
        <w:rPr>
          <w:b/>
          <w:sz w:val="32"/>
          <w:szCs w:val="32"/>
        </w:rPr>
      </w:pPr>
      <w:r w:rsidRPr="006540D9">
        <w:rPr>
          <w:b/>
          <w:sz w:val="32"/>
          <w:szCs w:val="32"/>
        </w:rPr>
        <w:t>Archives in</w:t>
      </w:r>
      <w:r w:rsidR="00FD5144" w:rsidRPr="006540D9">
        <w:rPr>
          <w:b/>
          <w:sz w:val="32"/>
          <w:szCs w:val="32"/>
        </w:rPr>
        <w:t xml:space="preserve"> Manitoba</w:t>
      </w:r>
    </w:p>
    <w:p w:rsidR="00280AF6" w:rsidRDefault="00280AF6" w:rsidP="006540D9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280AF6">
        <w:rPr>
          <w:rFonts w:ascii="Arial" w:hAnsi="Arial" w:cs="Arial"/>
          <w:sz w:val="16"/>
          <w:szCs w:val="16"/>
        </w:rPr>
        <w:t xml:space="preserve">This is not an all inclusive list – just </w:t>
      </w:r>
      <w:r w:rsidR="006540D9">
        <w:rPr>
          <w:rFonts w:ascii="Arial" w:hAnsi="Arial" w:cs="Arial"/>
          <w:sz w:val="16"/>
          <w:szCs w:val="16"/>
        </w:rPr>
        <w:t xml:space="preserve">the </w:t>
      </w:r>
      <w:r w:rsidRPr="00280AF6">
        <w:rPr>
          <w:rFonts w:ascii="Arial" w:hAnsi="Arial" w:cs="Arial"/>
          <w:sz w:val="16"/>
          <w:szCs w:val="16"/>
        </w:rPr>
        <w:t>ones that I have found or have knowledge of.</w:t>
      </w:r>
    </w:p>
    <w:p w:rsidR="006540D9" w:rsidRDefault="006540D9" w:rsidP="006540D9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information is accurate as of today </w:t>
      </w:r>
      <w:r w:rsidR="00F4651D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F4651D">
        <w:rPr>
          <w:rFonts w:ascii="Arial" w:hAnsi="Arial" w:cs="Arial"/>
          <w:sz w:val="16"/>
          <w:szCs w:val="16"/>
        </w:rPr>
        <w:t>tomorrow it may be different.</w:t>
      </w:r>
      <w:bookmarkStart w:id="0" w:name="_GoBack"/>
      <w:bookmarkEnd w:id="0"/>
    </w:p>
    <w:p w:rsidR="006540D9" w:rsidRDefault="006540D9" w:rsidP="006540D9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6540D9" w:rsidRPr="00280AF6" w:rsidRDefault="006540D9" w:rsidP="006540D9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FD5144" w:rsidRDefault="008F54E4" w:rsidP="008F54E4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8"/>
          <w:szCs w:val="28"/>
        </w:rPr>
      </w:pPr>
      <w:r w:rsidRPr="00136B6D">
        <w:rPr>
          <w:rFonts w:ascii="Arial Black" w:hAnsi="Arial Black"/>
          <w:b/>
          <w:sz w:val="28"/>
          <w:szCs w:val="28"/>
        </w:rPr>
        <w:t>Archives of Manitoba</w:t>
      </w:r>
    </w:p>
    <w:p w:rsidR="0016264C" w:rsidRPr="00D64988" w:rsidRDefault="0016264C" w:rsidP="0016264C">
      <w:pPr>
        <w:pStyle w:val="ListParagraph"/>
        <w:rPr>
          <w:rFonts w:ascii="Arial" w:hAnsi="Arial" w:cs="Arial"/>
          <w:b/>
          <w:color w:val="4472C4" w:themeColor="accent5"/>
          <w:sz w:val="20"/>
          <w:szCs w:val="20"/>
        </w:rPr>
      </w:pPr>
      <w:r w:rsidRPr="00D64988">
        <w:rPr>
          <w:rFonts w:ascii="Arial" w:hAnsi="Arial" w:cs="Arial"/>
          <w:b/>
          <w:color w:val="4472C4" w:themeColor="accent5"/>
          <w:sz w:val="20"/>
          <w:szCs w:val="20"/>
        </w:rPr>
        <w:t>Gov.mb.ca/</w:t>
      </w:r>
      <w:proofErr w:type="spellStart"/>
      <w:r w:rsidRPr="00D64988">
        <w:rPr>
          <w:rFonts w:ascii="Arial" w:hAnsi="Arial" w:cs="Arial"/>
          <w:b/>
          <w:color w:val="4472C4" w:themeColor="accent5"/>
          <w:sz w:val="20"/>
          <w:szCs w:val="20"/>
        </w:rPr>
        <w:t>chc</w:t>
      </w:r>
      <w:proofErr w:type="spellEnd"/>
      <w:r w:rsidRPr="00D64988">
        <w:rPr>
          <w:rFonts w:ascii="Arial" w:hAnsi="Arial" w:cs="Arial"/>
          <w:b/>
          <w:color w:val="4472C4" w:themeColor="accent5"/>
          <w:sz w:val="20"/>
          <w:szCs w:val="20"/>
        </w:rPr>
        <w:t>/archives/</w:t>
      </w:r>
    </w:p>
    <w:p w:rsidR="0016264C" w:rsidRPr="006540D9" w:rsidRDefault="0016264C" w:rsidP="0016264C">
      <w:pPr>
        <w:pStyle w:val="ListParagraph"/>
        <w:rPr>
          <w:rFonts w:ascii="Arial" w:hAnsi="Arial" w:cs="Arial"/>
          <w:sz w:val="16"/>
          <w:szCs w:val="16"/>
        </w:rPr>
      </w:pPr>
      <w:r w:rsidRPr="006540D9">
        <w:rPr>
          <w:rFonts w:ascii="Arial" w:hAnsi="Arial" w:cs="Arial"/>
          <w:sz w:val="16"/>
          <w:szCs w:val="16"/>
        </w:rPr>
        <w:t>130-200 Vaughan St.</w:t>
      </w:r>
    </w:p>
    <w:p w:rsidR="0016264C" w:rsidRPr="006540D9" w:rsidRDefault="0016264C" w:rsidP="0016264C">
      <w:pPr>
        <w:pStyle w:val="ListParagraph"/>
        <w:rPr>
          <w:rFonts w:ascii="Arial" w:hAnsi="Arial" w:cs="Arial"/>
          <w:sz w:val="16"/>
          <w:szCs w:val="16"/>
        </w:rPr>
      </w:pPr>
      <w:r w:rsidRPr="006540D9">
        <w:rPr>
          <w:rFonts w:ascii="Arial" w:hAnsi="Arial" w:cs="Arial"/>
          <w:sz w:val="16"/>
          <w:szCs w:val="16"/>
        </w:rPr>
        <w:t>Winnipeg, Manitoba</w:t>
      </w:r>
    </w:p>
    <w:p w:rsidR="00F77705" w:rsidRPr="00280AF6" w:rsidRDefault="008F54E4" w:rsidP="00280AF6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>Search the </w:t>
      </w:r>
      <w:hyperlink r:id="rId6" w:history="1">
        <w:r w:rsidRPr="0016264C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Keystone Archives Descriptive Database</w:t>
        </w:r>
      </w:hyperlink>
      <w:r w:rsidRPr="0016264C">
        <w:rPr>
          <w:rFonts w:ascii="Arial" w:eastAsia="Times New Roman" w:hAnsi="Arial" w:cs="Arial"/>
          <w:color w:val="2C3135"/>
          <w:sz w:val="20"/>
          <w:szCs w:val="20"/>
        </w:rPr>
        <w:t> online guide to the archival </w:t>
      </w:r>
      <w:hyperlink r:id="rId7" w:anchor="holdings" w:history="1">
        <w:r w:rsidRPr="0016264C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holdings</w:t>
        </w:r>
      </w:hyperlink>
      <w:r w:rsidRPr="0016264C">
        <w:rPr>
          <w:rFonts w:ascii="Arial" w:eastAsia="Times New Roman" w:hAnsi="Arial" w:cs="Arial"/>
          <w:color w:val="2C3135"/>
          <w:sz w:val="20"/>
          <w:szCs w:val="20"/>
        </w:rPr>
        <w:t xml:space="preserve"> of all media of the Archives of Manitoba, including the Hudson's Bay Company Archives. </w:t>
      </w:r>
      <w:r w:rsidRPr="00280AF6">
        <w:rPr>
          <w:rFonts w:ascii="Arial" w:eastAsia="Times New Roman" w:hAnsi="Arial" w:cs="Arial"/>
          <w:color w:val="2C3135"/>
          <w:sz w:val="20"/>
          <w:szCs w:val="20"/>
        </w:rPr>
        <w:t xml:space="preserve">The database is being added to continually, but does not yet contain descriptions of all Archives of Manitoba holdings. </w:t>
      </w:r>
    </w:p>
    <w:p w:rsidR="008F54E4" w:rsidRPr="0016264C" w:rsidRDefault="008F54E4" w:rsidP="00280AF6">
      <w:pPr>
        <w:shd w:val="clear" w:color="auto" w:fill="FFFFFF"/>
        <w:spacing w:after="0" w:line="312" w:lineRule="atLeast"/>
        <w:ind w:left="720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>Consult the </w:t>
      </w:r>
      <w:hyperlink r:id="rId8" w:history="1">
        <w:r w:rsidRPr="0016264C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Keystone Orientation</w:t>
        </w:r>
      </w:hyperlink>
      <w:r w:rsidRPr="0016264C">
        <w:rPr>
          <w:rFonts w:ascii="Arial" w:eastAsia="Times New Roman" w:hAnsi="Arial" w:cs="Arial"/>
          <w:color w:val="2C3135"/>
          <w:sz w:val="20"/>
          <w:szCs w:val="20"/>
        </w:rPr>
        <w:t> for instruction on how to use the database.</w:t>
      </w:r>
    </w:p>
    <w:p w:rsidR="008F54E4" w:rsidRPr="00280AF6" w:rsidRDefault="008F54E4" w:rsidP="00280AF6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 xml:space="preserve">Archival records, descriptions and listings can contain outdated, offensive and/or harmful language and content that reflects the time in which they were created. </w:t>
      </w:r>
      <w:r w:rsidR="00280AF6">
        <w:rPr>
          <w:rFonts w:ascii="Arial" w:eastAsia="Times New Roman" w:hAnsi="Arial" w:cs="Arial"/>
          <w:color w:val="2C3135"/>
          <w:sz w:val="20"/>
          <w:szCs w:val="20"/>
        </w:rPr>
        <w:t xml:space="preserve">  </w:t>
      </w:r>
      <w:r w:rsidRPr="00280AF6">
        <w:rPr>
          <w:rFonts w:ascii="Arial" w:eastAsia="Times New Roman" w:hAnsi="Arial" w:cs="Arial"/>
          <w:color w:val="2C3135"/>
          <w:sz w:val="20"/>
          <w:szCs w:val="20"/>
        </w:rPr>
        <w:t>Read our </w:t>
      </w:r>
      <w:hyperlink r:id="rId9" w:history="1">
        <w:r w:rsidRPr="00280AF6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statement on language and content</w:t>
        </w:r>
      </w:hyperlink>
      <w:r w:rsidRPr="00280AF6">
        <w:rPr>
          <w:rFonts w:ascii="Arial" w:eastAsia="Times New Roman" w:hAnsi="Arial" w:cs="Arial"/>
          <w:color w:val="2C3135"/>
          <w:sz w:val="20"/>
          <w:szCs w:val="20"/>
        </w:rPr>
        <w:t> for information about work that we are doing to improve our descriptions.</w:t>
      </w:r>
    </w:p>
    <w:p w:rsidR="008F54E4" w:rsidRPr="0016264C" w:rsidRDefault="008F54E4" w:rsidP="00280AF6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>Consult our </w:t>
      </w:r>
      <w:hyperlink r:id="rId10" w:history="1">
        <w:r w:rsidRPr="0016264C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Guide to find a will / estate file</w:t>
        </w:r>
      </w:hyperlink>
      <w:r w:rsidRPr="0016264C">
        <w:rPr>
          <w:rFonts w:ascii="Arial" w:eastAsia="Times New Roman" w:hAnsi="Arial" w:cs="Arial"/>
          <w:color w:val="2C3135"/>
          <w:sz w:val="20"/>
          <w:szCs w:val="20"/>
        </w:rPr>
        <w:t> for information on how to find wills and estate files that have been filed in the Province of Manitoba.</w:t>
      </w:r>
    </w:p>
    <w:p w:rsidR="008F54E4" w:rsidRPr="00280AF6" w:rsidRDefault="008F54E4" w:rsidP="00280AF6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 xml:space="preserve">The Archives of Manitoba is commemorating the centenary of the First World War through a variety of projects and initiatives. </w:t>
      </w:r>
      <w:r w:rsidR="00280AF6">
        <w:rPr>
          <w:rFonts w:ascii="Arial" w:eastAsia="Times New Roman" w:hAnsi="Arial" w:cs="Arial"/>
          <w:color w:val="2C3135"/>
          <w:sz w:val="20"/>
          <w:szCs w:val="20"/>
        </w:rPr>
        <w:t xml:space="preserve">  </w:t>
      </w:r>
      <w:r w:rsidRPr="00280AF6">
        <w:rPr>
          <w:rFonts w:ascii="Arial" w:eastAsia="Times New Roman" w:hAnsi="Arial" w:cs="Arial"/>
          <w:color w:val="2C3135"/>
          <w:sz w:val="20"/>
          <w:szCs w:val="20"/>
        </w:rPr>
        <w:t>Search the </w:t>
      </w:r>
      <w:hyperlink r:id="rId11" w:history="1">
        <w:r w:rsidRPr="00280AF6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Partial Index of Manitoba soldiers killed in the First World War</w:t>
        </w:r>
      </w:hyperlink>
      <w:r w:rsidRPr="00280AF6">
        <w:rPr>
          <w:rFonts w:ascii="Arial" w:eastAsia="Times New Roman" w:hAnsi="Arial" w:cs="Arial"/>
          <w:color w:val="2C3135"/>
          <w:sz w:val="20"/>
          <w:szCs w:val="20"/>
        </w:rPr>
        <w:t> or see other resources related to the </w:t>
      </w:r>
      <w:hyperlink r:id="rId12" w:history="1">
        <w:r w:rsidRPr="00280AF6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First World War</w:t>
        </w:r>
      </w:hyperlink>
      <w:r w:rsidRPr="00280AF6">
        <w:rPr>
          <w:rFonts w:ascii="Arial" w:eastAsia="Times New Roman" w:hAnsi="Arial" w:cs="Arial"/>
          <w:color w:val="2C3135"/>
          <w:sz w:val="20"/>
          <w:szCs w:val="20"/>
        </w:rPr>
        <w:t>.</w:t>
      </w:r>
    </w:p>
    <w:p w:rsidR="008F54E4" w:rsidRPr="00280AF6" w:rsidRDefault="008F54E4" w:rsidP="00280AF6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>Consult additional </w:t>
      </w:r>
      <w:hyperlink r:id="rId13" w:history="1">
        <w:r w:rsidRPr="0016264C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Hudson’s Bay Company Archives resources</w:t>
        </w:r>
      </w:hyperlink>
      <w:r w:rsidRPr="0016264C">
        <w:rPr>
          <w:rFonts w:ascii="Arial" w:eastAsia="Times New Roman" w:hAnsi="Arial" w:cs="Arial"/>
          <w:color w:val="2C3135"/>
          <w:sz w:val="20"/>
          <w:szCs w:val="20"/>
        </w:rPr>
        <w:t xml:space="preserve"> such as biographical sheets, fur trade post maps, name indexes, and the HBCA Library catalogue. </w:t>
      </w:r>
      <w:r w:rsidR="00280AF6">
        <w:rPr>
          <w:rFonts w:ascii="Arial" w:eastAsia="Times New Roman" w:hAnsi="Arial" w:cs="Arial"/>
          <w:color w:val="2C3135"/>
          <w:sz w:val="20"/>
          <w:szCs w:val="20"/>
        </w:rPr>
        <w:t xml:space="preserve"> </w:t>
      </w:r>
      <w:r w:rsidRPr="00280AF6">
        <w:rPr>
          <w:rFonts w:ascii="Arial" w:eastAsia="Times New Roman" w:hAnsi="Arial" w:cs="Arial"/>
          <w:color w:val="2C3135"/>
          <w:sz w:val="20"/>
          <w:szCs w:val="20"/>
        </w:rPr>
        <w:t>Find information on some common research topics as well as glossaries of terms relating to HBC records.</w:t>
      </w:r>
    </w:p>
    <w:p w:rsidR="008F54E4" w:rsidRPr="0016264C" w:rsidRDefault="008F54E4" w:rsidP="00280AF6">
      <w:pPr>
        <w:shd w:val="clear" w:color="auto" w:fill="FFFFFF"/>
        <w:spacing w:before="120" w:after="120" w:line="312" w:lineRule="atLeast"/>
        <w:ind w:left="720"/>
        <w:outlineLvl w:val="1"/>
        <w:rPr>
          <w:rFonts w:ascii="Arial" w:eastAsia="Times New Roman" w:hAnsi="Arial" w:cs="Arial"/>
          <w:b/>
          <w:color w:val="555555"/>
          <w:sz w:val="20"/>
          <w:szCs w:val="20"/>
        </w:rPr>
      </w:pPr>
      <w:r w:rsidRPr="0016264C">
        <w:rPr>
          <w:rFonts w:ascii="Arial" w:eastAsia="Times New Roman" w:hAnsi="Arial" w:cs="Arial"/>
          <w:b/>
          <w:color w:val="555555"/>
          <w:sz w:val="20"/>
          <w:szCs w:val="20"/>
        </w:rPr>
        <w:t>Other Relevant Government Agencies</w:t>
      </w:r>
    </w:p>
    <w:p w:rsidR="008F54E4" w:rsidRPr="0016264C" w:rsidRDefault="008F54E4" w:rsidP="00280AF6">
      <w:pPr>
        <w:shd w:val="clear" w:color="auto" w:fill="FFFFFF"/>
        <w:spacing w:after="0" w:line="312" w:lineRule="atLeast"/>
        <w:ind w:left="720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>There are some Manitoba records for which access is provided by other agencies.</w:t>
      </w:r>
    </w:p>
    <w:p w:rsidR="008F54E4" w:rsidRPr="0016264C" w:rsidRDefault="008F54E4" w:rsidP="00280AF6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>Contact </w:t>
      </w:r>
      <w:hyperlink r:id="rId14" w:tgtFrame="_blank" w:history="1">
        <w:r w:rsidRPr="0016264C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Vital Statistics</w:t>
        </w:r>
      </w:hyperlink>
      <w:r w:rsidRPr="0016264C">
        <w:rPr>
          <w:rFonts w:ascii="Arial" w:eastAsia="Times New Roman" w:hAnsi="Arial" w:cs="Arial"/>
          <w:color w:val="2C3135"/>
          <w:sz w:val="20"/>
          <w:szCs w:val="20"/>
        </w:rPr>
        <w:t> for records of births, marriages and deaths.</w:t>
      </w:r>
    </w:p>
    <w:p w:rsidR="008F54E4" w:rsidRPr="0016264C" w:rsidRDefault="008F54E4" w:rsidP="00280AF6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>Contact </w:t>
      </w:r>
      <w:hyperlink r:id="rId15" w:tgtFrame="_blank" w:history="1">
        <w:r w:rsidRPr="0016264C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Land Titles</w:t>
        </w:r>
      </w:hyperlink>
      <w:r w:rsidRPr="0016264C">
        <w:rPr>
          <w:rFonts w:ascii="Arial" w:eastAsia="Times New Roman" w:hAnsi="Arial" w:cs="Arial"/>
          <w:color w:val="2C3135"/>
          <w:sz w:val="20"/>
          <w:szCs w:val="20"/>
        </w:rPr>
        <w:t> for land titles and survey plans.</w:t>
      </w:r>
    </w:p>
    <w:p w:rsidR="008F54E4" w:rsidRPr="0016264C" w:rsidRDefault="008F54E4" w:rsidP="00280AF6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 w:rsidRPr="0016264C">
        <w:rPr>
          <w:rFonts w:ascii="Arial" w:eastAsia="Times New Roman" w:hAnsi="Arial" w:cs="Arial"/>
          <w:color w:val="2C3135"/>
          <w:sz w:val="20"/>
          <w:szCs w:val="20"/>
        </w:rPr>
        <w:t>Visit the </w:t>
      </w:r>
      <w:hyperlink r:id="rId16" w:tgtFrame="_blank" w:history="1">
        <w:r w:rsidRPr="0016264C">
          <w:rPr>
            <w:rFonts w:ascii="Arial" w:eastAsia="Times New Roman" w:hAnsi="Arial" w:cs="Arial"/>
            <w:color w:val="006643"/>
            <w:sz w:val="20"/>
            <w:szCs w:val="20"/>
            <w:u w:val="single"/>
            <w:bdr w:val="none" w:sz="0" w:space="0" w:color="auto" w:frame="1"/>
          </w:rPr>
          <w:t>Manitoba Legislative Library</w:t>
        </w:r>
      </w:hyperlink>
      <w:r w:rsidRPr="0016264C">
        <w:rPr>
          <w:rFonts w:ascii="Arial" w:eastAsia="Times New Roman" w:hAnsi="Arial" w:cs="Arial"/>
          <w:color w:val="2C3135"/>
          <w:sz w:val="20"/>
          <w:szCs w:val="20"/>
        </w:rPr>
        <w:t> for Manitoba publications, including government publications, community histories and newspapers.</w:t>
      </w:r>
    </w:p>
    <w:p w:rsidR="0016264C" w:rsidRDefault="0016264C" w:rsidP="00F77705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2C3135"/>
        </w:rPr>
      </w:pPr>
    </w:p>
    <w:p w:rsidR="0016264C" w:rsidRDefault="0016264C" w:rsidP="00F77705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2C3135"/>
        </w:rPr>
      </w:pPr>
    </w:p>
    <w:p w:rsidR="0016264C" w:rsidRPr="005C2286" w:rsidRDefault="0016264C" w:rsidP="0016264C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5C2286">
        <w:rPr>
          <w:rFonts w:ascii="Arial Black" w:eastAsia="Times New Roman" w:hAnsi="Arial Black" w:cs="Arial"/>
          <w:b/>
          <w:color w:val="2C3135"/>
          <w:sz w:val="24"/>
          <w:szCs w:val="24"/>
        </w:rPr>
        <w:t>Altona &amp; Area Archives – Rhineland Municipality</w:t>
      </w:r>
    </w:p>
    <w:p w:rsidR="005C2286" w:rsidRPr="00815261" w:rsidRDefault="0063677D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f</w:t>
      </w:r>
      <w:r w:rsidR="005C2286" w:rsidRPr="00815261">
        <w:rPr>
          <w:rFonts w:ascii="Arial" w:hAnsi="Arial" w:cs="Arial"/>
          <w:b/>
          <w:color w:val="4472C4" w:themeColor="accent5"/>
          <w:sz w:val="20"/>
          <w:szCs w:val="20"/>
        </w:rPr>
        <w:t>acebook.com/</w:t>
      </w: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r</w:t>
      </w:r>
      <w:r w:rsidR="005C2286" w:rsidRPr="00815261">
        <w:rPr>
          <w:rFonts w:ascii="Arial" w:hAnsi="Arial" w:cs="Arial"/>
          <w:b/>
          <w:color w:val="4472C4" w:themeColor="accent5"/>
          <w:sz w:val="20"/>
          <w:szCs w:val="20"/>
        </w:rPr>
        <w:t>hineland.ca</w:t>
      </w:r>
    </w:p>
    <w:p w:rsidR="0016264C" w:rsidRPr="00815261" w:rsidRDefault="0016264C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116-125 Centre Avenue East</w:t>
      </w:r>
    </w:p>
    <w:p w:rsidR="0016264C" w:rsidRPr="00815261" w:rsidRDefault="0016264C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Altona, Manitoba</w:t>
      </w:r>
    </w:p>
    <w:p w:rsidR="0016264C" w:rsidRPr="00815261" w:rsidRDefault="0016264C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431-965-7009</w:t>
      </w:r>
    </w:p>
    <w:p w:rsidR="0016264C" w:rsidRPr="005C2286" w:rsidRDefault="0016264C" w:rsidP="0016264C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color w:val="2C3135"/>
          <w:sz w:val="24"/>
          <w:szCs w:val="24"/>
        </w:rPr>
      </w:pPr>
      <w:r w:rsidRPr="005C2286">
        <w:rPr>
          <w:rFonts w:ascii="Arial Black" w:eastAsia="Times New Roman" w:hAnsi="Arial Black" w:cs="Arial"/>
          <w:color w:val="2C3135"/>
          <w:sz w:val="24"/>
          <w:szCs w:val="24"/>
        </w:rPr>
        <w:t>Anglican Church of Canada – Diocese of Rupert’s Land</w:t>
      </w:r>
    </w:p>
    <w:p w:rsidR="005C2286" w:rsidRPr="00815261" w:rsidRDefault="0063677D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r</w:t>
      </w:r>
      <w:r w:rsidR="005C2286" w:rsidRPr="00815261">
        <w:rPr>
          <w:rFonts w:ascii="Arial" w:hAnsi="Arial" w:cs="Arial"/>
          <w:b/>
          <w:color w:val="4472C4" w:themeColor="accent5"/>
          <w:sz w:val="20"/>
          <w:szCs w:val="20"/>
        </w:rPr>
        <w:t>upertsland.ca/resources/archives</w:t>
      </w:r>
    </w:p>
    <w:p w:rsidR="0016264C" w:rsidRPr="00815261" w:rsidRDefault="0016264C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935 Nesbitt Bay</w:t>
      </w:r>
    </w:p>
    <w:p w:rsidR="0016264C" w:rsidRPr="00815261" w:rsidRDefault="0016264C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Winnipeg, Manitoba</w:t>
      </w:r>
    </w:p>
    <w:p w:rsidR="005C2286" w:rsidRPr="00815261" w:rsidRDefault="0016264C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204-922-4203</w:t>
      </w:r>
    </w:p>
    <w:p w:rsidR="005C2286" w:rsidRPr="00FF7146" w:rsidRDefault="005C2286" w:rsidP="005C2286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color w:val="2C3135"/>
          <w:sz w:val="24"/>
          <w:szCs w:val="24"/>
        </w:rPr>
      </w:pPr>
      <w:r w:rsidRPr="00FF7146">
        <w:rPr>
          <w:rFonts w:ascii="Arial Black" w:eastAsia="Times New Roman" w:hAnsi="Arial Black" w:cs="Arial"/>
          <w:color w:val="2C3135"/>
          <w:sz w:val="24"/>
          <w:szCs w:val="24"/>
        </w:rPr>
        <w:t xml:space="preserve">Austin </w:t>
      </w:r>
      <w:proofErr w:type="spellStart"/>
      <w:r w:rsidRPr="00FF7146">
        <w:rPr>
          <w:rFonts w:ascii="Arial Black" w:eastAsia="Times New Roman" w:hAnsi="Arial Black" w:cs="Arial"/>
          <w:color w:val="2C3135"/>
          <w:sz w:val="24"/>
          <w:szCs w:val="24"/>
        </w:rPr>
        <w:t>Thresherman’s</w:t>
      </w:r>
      <w:proofErr w:type="spellEnd"/>
      <w:r w:rsidRPr="00FF7146">
        <w:rPr>
          <w:rFonts w:ascii="Arial Black" w:eastAsia="Times New Roman" w:hAnsi="Arial Black" w:cs="Arial"/>
          <w:color w:val="2C3135"/>
          <w:sz w:val="24"/>
          <w:szCs w:val="24"/>
        </w:rPr>
        <w:t xml:space="preserve"> Museum</w:t>
      </w:r>
    </w:p>
    <w:p w:rsidR="005C2286" w:rsidRPr="00815261" w:rsidRDefault="005C2286" w:rsidP="00815261">
      <w:pPr>
        <w:pStyle w:val="NoSpacing"/>
        <w:ind w:left="720"/>
        <w:rPr>
          <w:b/>
          <w:color w:val="4472C4" w:themeColor="accent5"/>
          <w:sz w:val="20"/>
          <w:szCs w:val="20"/>
        </w:rPr>
      </w:pPr>
      <w:r w:rsidRPr="00815261">
        <w:rPr>
          <w:b/>
          <w:color w:val="4472C4" w:themeColor="accent5"/>
          <w:sz w:val="20"/>
          <w:szCs w:val="20"/>
        </w:rPr>
        <w:t>mbagmuseum.ca</w:t>
      </w:r>
    </w:p>
    <w:p w:rsidR="0016264C" w:rsidRPr="00815261" w:rsidRDefault="005C2286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204-637-2354</w:t>
      </w:r>
    </w:p>
    <w:p w:rsidR="005C2286" w:rsidRPr="00815261" w:rsidRDefault="00F4651D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hyperlink r:id="rId17" w:history="1">
        <w:r w:rsidR="005C2286" w:rsidRPr="00815261">
          <w:rPr>
            <w:rStyle w:val="Hyperlink"/>
            <w:rFonts w:ascii="Arial" w:eastAsia="Times New Roman" w:hAnsi="Arial" w:cs="Arial"/>
            <w:sz w:val="16"/>
            <w:szCs w:val="16"/>
          </w:rPr>
          <w:t>info@mbagmuseum.ca</w:t>
        </w:r>
      </w:hyperlink>
    </w:p>
    <w:p w:rsidR="005C2286" w:rsidRDefault="005C2286" w:rsidP="005C2286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5C2286">
        <w:rPr>
          <w:rFonts w:ascii="Arial Black" w:eastAsia="Times New Roman" w:hAnsi="Arial Black" w:cs="Arial"/>
          <w:b/>
          <w:color w:val="2C3135"/>
          <w:sz w:val="24"/>
          <w:szCs w:val="24"/>
        </w:rPr>
        <w:t>Beautiful Plains Archives</w:t>
      </w:r>
    </w:p>
    <w:p w:rsidR="005C2286" w:rsidRPr="00815261" w:rsidRDefault="0063677D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m</w:t>
      </w:r>
      <w:r w:rsidR="005C2286" w:rsidRPr="00815261">
        <w:rPr>
          <w:rFonts w:ascii="Arial" w:hAnsi="Arial" w:cs="Arial"/>
          <w:b/>
          <w:color w:val="4472C4" w:themeColor="accent5"/>
          <w:sz w:val="20"/>
          <w:szCs w:val="20"/>
        </w:rPr>
        <w:t>ain.lib.umanitoba.ca/beautiful plains</w:t>
      </w:r>
    </w:p>
    <w:p w:rsidR="005C2286" w:rsidRPr="00815261" w:rsidRDefault="005C2286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282 Hamilton Street</w:t>
      </w:r>
    </w:p>
    <w:p w:rsidR="005C2286" w:rsidRPr="00815261" w:rsidRDefault="005C2286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proofErr w:type="spellStart"/>
      <w:r w:rsidRPr="00815261">
        <w:rPr>
          <w:rFonts w:ascii="Arial" w:hAnsi="Arial" w:cs="Arial"/>
          <w:color w:val="2C3135"/>
          <w:sz w:val="16"/>
          <w:szCs w:val="16"/>
        </w:rPr>
        <w:t>Neepawa</w:t>
      </w:r>
      <w:proofErr w:type="spellEnd"/>
      <w:r w:rsidRPr="00815261">
        <w:rPr>
          <w:rFonts w:ascii="Arial" w:hAnsi="Arial" w:cs="Arial"/>
          <w:color w:val="2C3135"/>
          <w:sz w:val="16"/>
          <w:szCs w:val="16"/>
        </w:rPr>
        <w:t>, MB</w:t>
      </w:r>
    </w:p>
    <w:p w:rsidR="005C2286" w:rsidRPr="00815261" w:rsidRDefault="005C2286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204-841-0409</w:t>
      </w:r>
    </w:p>
    <w:p w:rsidR="00035F78" w:rsidRPr="00035F78" w:rsidRDefault="00035F78" w:rsidP="00035F7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proofErr w:type="spellStart"/>
      <w:r w:rsidRPr="00035F78">
        <w:rPr>
          <w:rFonts w:ascii="Arial Black" w:eastAsia="Times New Roman" w:hAnsi="Arial Black" w:cs="Arial"/>
          <w:b/>
          <w:color w:val="2C3135"/>
          <w:sz w:val="24"/>
          <w:szCs w:val="24"/>
        </w:rPr>
        <w:lastRenderedPageBreak/>
        <w:t>Boissevain</w:t>
      </w:r>
      <w:proofErr w:type="spellEnd"/>
      <w:r w:rsidRPr="00035F78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Morton Library &amp; Archives</w:t>
      </w:r>
    </w:p>
    <w:p w:rsidR="00035F78" w:rsidRPr="00815261" w:rsidRDefault="0064068A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b</w:t>
      </w:r>
      <w:r w:rsidR="00035F78" w:rsidRPr="00815261">
        <w:rPr>
          <w:rFonts w:ascii="Arial" w:hAnsi="Arial" w:cs="Arial"/>
          <w:b/>
          <w:color w:val="4472C4" w:themeColor="accent5"/>
          <w:sz w:val="20"/>
          <w:szCs w:val="20"/>
        </w:rPr>
        <w:t>mlibrary.ca/community-archives</w:t>
      </w:r>
    </w:p>
    <w:p w:rsidR="00035F78" w:rsidRPr="00815261" w:rsidRDefault="00035F78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409 South Railway Street</w:t>
      </w:r>
    </w:p>
    <w:p w:rsidR="00035F78" w:rsidRPr="00815261" w:rsidRDefault="00035F78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proofErr w:type="spellStart"/>
      <w:r w:rsidRPr="00815261">
        <w:rPr>
          <w:rFonts w:ascii="Arial" w:hAnsi="Arial" w:cs="Arial"/>
          <w:color w:val="2C3135"/>
          <w:sz w:val="16"/>
          <w:szCs w:val="16"/>
        </w:rPr>
        <w:t>Boissevain</w:t>
      </w:r>
      <w:proofErr w:type="spellEnd"/>
      <w:r w:rsidRPr="00815261">
        <w:rPr>
          <w:rFonts w:ascii="Arial" w:hAnsi="Arial" w:cs="Arial"/>
          <w:color w:val="2C3135"/>
          <w:sz w:val="16"/>
          <w:szCs w:val="16"/>
        </w:rPr>
        <w:t>, MB</w:t>
      </w:r>
    </w:p>
    <w:p w:rsidR="00035F78" w:rsidRPr="00815261" w:rsidRDefault="00035F78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204-534-6478</w:t>
      </w:r>
    </w:p>
    <w:p w:rsidR="00035F78" w:rsidRPr="00FF7146" w:rsidRDefault="00035F78" w:rsidP="00035F7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FF7146">
        <w:rPr>
          <w:rFonts w:ascii="Arial Black" w:eastAsia="Times New Roman" w:hAnsi="Arial Black" w:cs="Arial"/>
          <w:b/>
          <w:color w:val="2C3135"/>
          <w:sz w:val="24"/>
          <w:szCs w:val="24"/>
        </w:rPr>
        <w:t>Broken-Beau Historical Society</w:t>
      </w:r>
    </w:p>
    <w:p w:rsidR="00035F78" w:rsidRPr="00815261" w:rsidRDefault="00035F78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pioneervillagemuseum.ca</w:t>
      </w:r>
    </w:p>
    <w:p w:rsidR="00035F78" w:rsidRPr="00815261" w:rsidRDefault="00035F78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901 Gertrude Avenue</w:t>
      </w:r>
    </w:p>
    <w:p w:rsidR="0064068A" w:rsidRPr="00815261" w:rsidRDefault="00035F78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proofErr w:type="spellStart"/>
      <w:r w:rsidRPr="00815261">
        <w:rPr>
          <w:rFonts w:ascii="Arial" w:hAnsi="Arial" w:cs="Arial"/>
          <w:color w:val="2C3135"/>
          <w:sz w:val="16"/>
          <w:szCs w:val="16"/>
        </w:rPr>
        <w:t>Beausejour</w:t>
      </w:r>
      <w:proofErr w:type="spellEnd"/>
      <w:r w:rsidRPr="00815261">
        <w:rPr>
          <w:rFonts w:ascii="Arial" w:hAnsi="Arial" w:cs="Arial"/>
          <w:color w:val="2C3135"/>
          <w:sz w:val="16"/>
          <w:szCs w:val="16"/>
        </w:rPr>
        <w:t>, Manitoba</w:t>
      </w:r>
    </w:p>
    <w:p w:rsidR="0064068A" w:rsidRDefault="0064068A" w:rsidP="0064068A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64068A">
        <w:rPr>
          <w:rFonts w:ascii="Arial Black" w:eastAsia="Times New Roman" w:hAnsi="Arial Black" w:cs="Arial"/>
          <w:b/>
          <w:color w:val="2C3135"/>
          <w:sz w:val="24"/>
          <w:szCs w:val="24"/>
        </w:rPr>
        <w:t>Carberry Plains Archives</w:t>
      </w:r>
    </w:p>
    <w:p w:rsidR="0064068A" w:rsidRPr="00815261" w:rsidRDefault="0064068A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townofcarberry.ca/services/Carberry-plains-archives</w:t>
      </w:r>
    </w:p>
    <w:p w:rsidR="0064068A" w:rsidRPr="00815261" w:rsidRDefault="0064068A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122 Main Street</w:t>
      </w:r>
    </w:p>
    <w:p w:rsidR="0064068A" w:rsidRPr="00815261" w:rsidRDefault="0064068A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Carberry, MB</w:t>
      </w:r>
    </w:p>
    <w:p w:rsidR="0064068A" w:rsidRPr="00815261" w:rsidRDefault="0064068A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204-834-6614</w:t>
      </w:r>
    </w:p>
    <w:p w:rsidR="0064068A" w:rsidRPr="0063677D" w:rsidRDefault="0064068A" w:rsidP="0064068A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</w:rPr>
      </w:pPr>
      <w:r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Centre du </w:t>
      </w:r>
      <w:proofErr w:type="spellStart"/>
      <w:r w:rsidR="009B173B"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>Patrimoine</w:t>
      </w:r>
      <w:proofErr w:type="spellEnd"/>
      <w:r w:rsidR="009B173B"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of the </w:t>
      </w:r>
      <w:proofErr w:type="spellStart"/>
      <w:r w:rsidR="009B173B"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>Societe</w:t>
      </w:r>
      <w:proofErr w:type="spellEnd"/>
      <w:r w:rsidR="009B173B"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</w:t>
      </w:r>
      <w:proofErr w:type="spellStart"/>
      <w:r w:rsidR="009B173B"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>Historique</w:t>
      </w:r>
      <w:proofErr w:type="spellEnd"/>
      <w:r w:rsidR="009B173B"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du Saint-Boniface,</w:t>
      </w:r>
    </w:p>
    <w:p w:rsidR="009B173B" w:rsidRPr="009B173B" w:rsidRDefault="009B173B" w:rsidP="009B173B">
      <w:pPr>
        <w:pStyle w:val="ListParagraph"/>
        <w:shd w:val="clear" w:color="auto" w:fill="FFFFFF"/>
        <w:spacing w:after="0" w:line="312" w:lineRule="atLeast"/>
        <w:rPr>
          <w:rFonts w:ascii="Arial" w:eastAsia="Times New Roman" w:hAnsi="Arial" w:cs="Arial"/>
          <w:b/>
          <w:color w:val="2C3135"/>
          <w:sz w:val="24"/>
          <w:szCs w:val="24"/>
        </w:rPr>
      </w:pPr>
      <w:r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>The future of Franco-Manitoban memory</w:t>
      </w:r>
    </w:p>
    <w:p w:rsidR="0063677D" w:rsidRPr="00815261" w:rsidRDefault="0063677D" w:rsidP="00815261">
      <w:pPr>
        <w:pStyle w:val="NoSpacing"/>
        <w:ind w:left="720"/>
        <w:rPr>
          <w:b/>
          <w:color w:val="4472C4" w:themeColor="accent5"/>
          <w:sz w:val="20"/>
          <w:szCs w:val="20"/>
        </w:rPr>
      </w:pPr>
      <w:r w:rsidRPr="00815261">
        <w:rPr>
          <w:b/>
          <w:color w:val="4472C4" w:themeColor="accent5"/>
          <w:sz w:val="20"/>
          <w:szCs w:val="20"/>
        </w:rPr>
        <w:t>msbm.mb.ca/</w:t>
      </w:r>
      <w:proofErr w:type="spellStart"/>
      <w:r w:rsidRPr="00815261">
        <w:rPr>
          <w:b/>
          <w:color w:val="4472C4" w:themeColor="accent5"/>
          <w:sz w:val="20"/>
          <w:szCs w:val="20"/>
        </w:rPr>
        <w:t>fr</w:t>
      </w:r>
      <w:proofErr w:type="spellEnd"/>
      <w:r w:rsidRPr="00815261">
        <w:rPr>
          <w:b/>
          <w:color w:val="4472C4" w:themeColor="accent5"/>
          <w:sz w:val="20"/>
          <w:szCs w:val="20"/>
        </w:rPr>
        <w:t>/visit</w:t>
      </w:r>
    </w:p>
    <w:p w:rsidR="009B173B" w:rsidRPr="00815261" w:rsidRDefault="0063677D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 xml:space="preserve">219 </w:t>
      </w:r>
      <w:proofErr w:type="spellStart"/>
      <w:r w:rsidRPr="00815261">
        <w:rPr>
          <w:rFonts w:ascii="Arial" w:hAnsi="Arial" w:cs="Arial"/>
          <w:color w:val="2C3135"/>
          <w:sz w:val="16"/>
          <w:szCs w:val="16"/>
        </w:rPr>
        <w:t>Provencher</w:t>
      </w:r>
      <w:proofErr w:type="spellEnd"/>
      <w:r w:rsidRPr="00815261">
        <w:rPr>
          <w:rFonts w:ascii="Arial" w:hAnsi="Arial" w:cs="Arial"/>
          <w:color w:val="2C3135"/>
          <w:sz w:val="16"/>
          <w:szCs w:val="16"/>
        </w:rPr>
        <w:t xml:space="preserve"> </w:t>
      </w:r>
      <w:r w:rsidR="009B173B" w:rsidRPr="00815261">
        <w:rPr>
          <w:rFonts w:ascii="Arial" w:hAnsi="Arial" w:cs="Arial"/>
          <w:color w:val="2C3135"/>
          <w:sz w:val="16"/>
          <w:szCs w:val="16"/>
        </w:rPr>
        <w:t>Blvd</w:t>
      </w:r>
    </w:p>
    <w:p w:rsidR="009B173B" w:rsidRPr="00815261" w:rsidRDefault="009B173B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Winnipeg, Manitoba</w:t>
      </w:r>
    </w:p>
    <w:p w:rsidR="0063677D" w:rsidRPr="00815261" w:rsidRDefault="009B173B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204-237-4500  Ext 400</w:t>
      </w:r>
    </w:p>
    <w:p w:rsidR="0063677D" w:rsidRDefault="0063677D" w:rsidP="0063677D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>Centre for Mennonite Brethren Studies</w:t>
      </w:r>
    </w:p>
    <w:p w:rsidR="0063677D" w:rsidRPr="00815261" w:rsidRDefault="0063677D" w:rsidP="00815261">
      <w:pPr>
        <w:pStyle w:val="NoSpacing"/>
        <w:ind w:left="720"/>
        <w:rPr>
          <w:b/>
          <w:color w:val="4472C4" w:themeColor="accent5"/>
          <w:sz w:val="20"/>
          <w:szCs w:val="20"/>
        </w:rPr>
      </w:pPr>
      <w:r w:rsidRPr="00815261">
        <w:rPr>
          <w:b/>
          <w:color w:val="4472C4" w:themeColor="accent5"/>
          <w:sz w:val="20"/>
          <w:szCs w:val="20"/>
        </w:rPr>
        <w:t>cmbs.mennonitebrethren.ca</w:t>
      </w:r>
    </w:p>
    <w:p w:rsidR="0063677D" w:rsidRPr="00815261" w:rsidRDefault="0063677D" w:rsidP="00815261">
      <w:pPr>
        <w:pStyle w:val="NoSpacing"/>
        <w:ind w:left="720"/>
        <w:rPr>
          <w:color w:val="2C3135"/>
          <w:sz w:val="16"/>
          <w:szCs w:val="16"/>
        </w:rPr>
      </w:pPr>
      <w:r w:rsidRPr="00815261">
        <w:rPr>
          <w:color w:val="2C3135"/>
          <w:sz w:val="16"/>
          <w:szCs w:val="16"/>
        </w:rPr>
        <w:t>1310 Taylor Ave</w:t>
      </w:r>
    </w:p>
    <w:p w:rsidR="0063677D" w:rsidRPr="00815261" w:rsidRDefault="0063677D" w:rsidP="00815261">
      <w:pPr>
        <w:pStyle w:val="NoSpacing"/>
        <w:ind w:left="720"/>
        <w:rPr>
          <w:color w:val="2C3135"/>
          <w:sz w:val="16"/>
          <w:szCs w:val="16"/>
        </w:rPr>
      </w:pPr>
      <w:r w:rsidRPr="00815261">
        <w:rPr>
          <w:color w:val="2C3135"/>
          <w:sz w:val="16"/>
          <w:szCs w:val="16"/>
        </w:rPr>
        <w:t>Winnipeg, MB</w:t>
      </w:r>
    </w:p>
    <w:p w:rsidR="0016264C" w:rsidRPr="00815261" w:rsidRDefault="0063677D" w:rsidP="00815261">
      <w:pPr>
        <w:pStyle w:val="NoSpacing"/>
        <w:ind w:left="720"/>
        <w:rPr>
          <w:color w:val="2C3135"/>
        </w:rPr>
      </w:pPr>
      <w:r w:rsidRPr="00815261">
        <w:rPr>
          <w:color w:val="2C3135"/>
          <w:sz w:val="16"/>
          <w:szCs w:val="16"/>
        </w:rPr>
        <w:t>204-669-6575</w:t>
      </w:r>
    </w:p>
    <w:p w:rsidR="008F54E4" w:rsidRDefault="008F54E4" w:rsidP="002F408F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63677D">
        <w:rPr>
          <w:rFonts w:ascii="Arial Black" w:eastAsia="Times New Roman" w:hAnsi="Arial Black" w:cs="Arial"/>
          <w:b/>
          <w:color w:val="2C3135"/>
          <w:sz w:val="24"/>
          <w:szCs w:val="24"/>
        </w:rPr>
        <w:t>City of Winnipeg Archives</w:t>
      </w:r>
    </w:p>
    <w:p w:rsidR="0063677D" w:rsidRPr="00815261" w:rsidRDefault="0063677D" w:rsidP="00815261">
      <w:pPr>
        <w:pStyle w:val="NoSpacing"/>
        <w:ind w:left="720"/>
        <w:rPr>
          <w:b/>
          <w:color w:val="4472C4" w:themeColor="accent5"/>
          <w:sz w:val="20"/>
          <w:szCs w:val="20"/>
        </w:rPr>
      </w:pPr>
      <w:r w:rsidRPr="00815261">
        <w:rPr>
          <w:b/>
          <w:color w:val="4472C4" w:themeColor="accent5"/>
          <w:sz w:val="20"/>
          <w:szCs w:val="20"/>
        </w:rPr>
        <w:t>winnipeg.ca/people-culture/</w:t>
      </w:r>
      <w:proofErr w:type="spellStart"/>
      <w:r w:rsidRPr="00815261">
        <w:rPr>
          <w:b/>
          <w:color w:val="4472C4" w:themeColor="accent5"/>
          <w:sz w:val="20"/>
          <w:szCs w:val="20"/>
        </w:rPr>
        <w:t>winnipeg</w:t>
      </w:r>
      <w:proofErr w:type="spellEnd"/>
      <w:r w:rsidRPr="00815261">
        <w:rPr>
          <w:b/>
          <w:color w:val="4472C4" w:themeColor="accent5"/>
          <w:sz w:val="20"/>
          <w:szCs w:val="20"/>
        </w:rPr>
        <w:t>-history/archives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50 Myrtle Street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Winnipeg, MB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204-976-5325</w:t>
      </w:r>
    </w:p>
    <w:p w:rsidR="00440D25" w:rsidRPr="00AF2DD4" w:rsidRDefault="00440D25" w:rsidP="00440D25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AF2DD4">
        <w:rPr>
          <w:rFonts w:ascii="Arial Black" w:eastAsia="Times New Roman" w:hAnsi="Arial Black" w:cs="Arial"/>
          <w:b/>
          <w:color w:val="2C3135"/>
          <w:sz w:val="24"/>
          <w:szCs w:val="24"/>
        </w:rPr>
        <w:t>Daly House Museum &amp; Archives</w:t>
      </w:r>
    </w:p>
    <w:p w:rsidR="0063677D" w:rsidRPr="00815261" w:rsidRDefault="0063677D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dalyhousemuseum.ca/archival-collections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122 – 18</w:t>
      </w:r>
      <w:r w:rsidRPr="00815261">
        <w:rPr>
          <w:rFonts w:ascii="Arial" w:hAnsi="Arial" w:cs="Arial"/>
          <w:color w:val="2C3135"/>
          <w:sz w:val="16"/>
          <w:szCs w:val="16"/>
          <w:vertAlign w:val="superscript"/>
        </w:rPr>
        <w:t>th</w:t>
      </w:r>
      <w:r w:rsidRPr="00815261">
        <w:rPr>
          <w:rFonts w:ascii="Arial" w:hAnsi="Arial" w:cs="Arial"/>
          <w:color w:val="2C3135"/>
          <w:sz w:val="16"/>
          <w:szCs w:val="16"/>
        </w:rPr>
        <w:t xml:space="preserve"> Street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Brandon, MB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204-727-1722</w:t>
      </w:r>
    </w:p>
    <w:p w:rsidR="00AF2DD4" w:rsidRPr="00AF2DD4" w:rsidRDefault="00AF2DD4" w:rsidP="00AF2DD4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color w:val="2C3135"/>
          <w:sz w:val="24"/>
          <w:szCs w:val="24"/>
        </w:rPr>
      </w:pPr>
      <w:proofErr w:type="spellStart"/>
      <w:r w:rsidRPr="00AF2DD4">
        <w:rPr>
          <w:rFonts w:ascii="Arial Black" w:eastAsia="Times New Roman" w:hAnsi="Arial Black" w:cs="Arial"/>
          <w:color w:val="2C3135"/>
          <w:sz w:val="24"/>
          <w:szCs w:val="24"/>
        </w:rPr>
        <w:t>Dufferin</w:t>
      </w:r>
      <w:proofErr w:type="spellEnd"/>
      <w:r w:rsidRPr="00AF2DD4">
        <w:rPr>
          <w:rFonts w:ascii="Arial Black" w:eastAsia="Times New Roman" w:hAnsi="Arial Black" w:cs="Arial"/>
          <w:color w:val="2C3135"/>
          <w:sz w:val="24"/>
          <w:szCs w:val="24"/>
        </w:rPr>
        <w:t xml:space="preserve"> Historical Society Museum</w:t>
      </w:r>
    </w:p>
    <w:p w:rsidR="00AF2DD4" w:rsidRPr="00815261" w:rsidRDefault="00AF2DD4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dufferinhistoricalmuseum.com</w:t>
      </w:r>
    </w:p>
    <w:p w:rsidR="00AF2DD4" w:rsidRPr="007360A8" w:rsidRDefault="00AF2DD4" w:rsidP="00815261">
      <w:pPr>
        <w:pStyle w:val="NoSpacing"/>
        <w:ind w:left="720"/>
        <w:rPr>
          <w:color w:val="2C3135"/>
          <w:sz w:val="16"/>
          <w:szCs w:val="16"/>
        </w:rPr>
      </w:pPr>
      <w:r w:rsidRPr="007360A8">
        <w:rPr>
          <w:color w:val="2C3135"/>
          <w:sz w:val="16"/>
          <w:szCs w:val="16"/>
        </w:rPr>
        <w:t>29 Kings Park Road</w:t>
      </w:r>
    </w:p>
    <w:p w:rsidR="00AF2DD4" w:rsidRPr="007360A8" w:rsidRDefault="00AF2DD4" w:rsidP="00815261">
      <w:pPr>
        <w:pStyle w:val="NoSpacing"/>
        <w:ind w:left="720"/>
        <w:rPr>
          <w:color w:val="2C3135"/>
          <w:sz w:val="16"/>
          <w:szCs w:val="16"/>
        </w:rPr>
      </w:pPr>
      <w:r w:rsidRPr="007360A8">
        <w:rPr>
          <w:color w:val="2C3135"/>
          <w:sz w:val="16"/>
          <w:szCs w:val="16"/>
        </w:rPr>
        <w:t>Carman, MB</w:t>
      </w:r>
    </w:p>
    <w:p w:rsidR="00AF2DD4" w:rsidRPr="007360A8" w:rsidRDefault="00AF2DD4" w:rsidP="00815261">
      <w:pPr>
        <w:pStyle w:val="NoSpacing"/>
        <w:ind w:left="720"/>
        <w:rPr>
          <w:color w:val="2C3135"/>
          <w:sz w:val="16"/>
          <w:szCs w:val="16"/>
        </w:rPr>
      </w:pPr>
      <w:r w:rsidRPr="007360A8">
        <w:rPr>
          <w:color w:val="2C3135"/>
          <w:sz w:val="16"/>
          <w:szCs w:val="16"/>
        </w:rPr>
        <w:t>204-745-3597</w:t>
      </w:r>
    </w:p>
    <w:p w:rsidR="00440D25" w:rsidRDefault="00440D25" w:rsidP="00440D25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AF2DD4">
        <w:rPr>
          <w:rFonts w:ascii="Arial Black" w:eastAsia="Times New Roman" w:hAnsi="Arial Black" w:cs="Arial"/>
          <w:b/>
          <w:color w:val="2C3135"/>
          <w:sz w:val="24"/>
          <w:szCs w:val="24"/>
        </w:rPr>
        <w:t>Grand Lodge of Manitoba, A.F. &amp; A.M.</w:t>
      </w:r>
    </w:p>
    <w:p w:rsidR="00AF2DD4" w:rsidRPr="00815261" w:rsidRDefault="00AF2DD4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www.glmb.ca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420 Corydon Ave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Winnipeg, MB</w:t>
      </w:r>
    </w:p>
    <w:p w:rsidR="002F408F" w:rsidRPr="00FF7146" w:rsidRDefault="002F408F" w:rsidP="002F408F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proofErr w:type="spellStart"/>
      <w:r w:rsidRPr="00FF7146">
        <w:rPr>
          <w:rFonts w:ascii="Arial Black" w:eastAsia="Times New Roman" w:hAnsi="Arial Black" w:cs="Arial"/>
          <w:b/>
          <w:color w:val="2C3135"/>
          <w:sz w:val="24"/>
          <w:szCs w:val="24"/>
        </w:rPr>
        <w:t>Hamiota</w:t>
      </w:r>
      <w:proofErr w:type="spellEnd"/>
      <w:r w:rsidRPr="00FF7146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&amp; District Archives</w:t>
      </w:r>
    </w:p>
    <w:p w:rsidR="00AF2DD4" w:rsidRPr="00815261" w:rsidRDefault="00AF2DD4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hamiota.com/</w:t>
      </w:r>
      <w:proofErr w:type="spellStart"/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heritageandculture</w:t>
      </w:r>
      <w:proofErr w:type="spellEnd"/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/</w:t>
      </w:r>
      <w:proofErr w:type="spellStart"/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hamiota</w:t>
      </w:r>
      <w:proofErr w:type="spellEnd"/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-and-district-archives/</w:t>
      </w:r>
    </w:p>
    <w:p w:rsidR="002F408F" w:rsidRPr="00815261" w:rsidRDefault="002F408F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proofErr w:type="spellStart"/>
      <w:r w:rsidRPr="00815261">
        <w:rPr>
          <w:rFonts w:ascii="Arial" w:hAnsi="Arial" w:cs="Arial"/>
          <w:color w:val="2C3135"/>
          <w:sz w:val="16"/>
          <w:szCs w:val="16"/>
        </w:rPr>
        <w:t>Hamiota</w:t>
      </w:r>
      <w:proofErr w:type="spellEnd"/>
      <w:r w:rsidRPr="00815261">
        <w:rPr>
          <w:rFonts w:ascii="Arial" w:hAnsi="Arial" w:cs="Arial"/>
          <w:color w:val="2C3135"/>
          <w:sz w:val="16"/>
          <w:szCs w:val="16"/>
        </w:rPr>
        <w:t xml:space="preserve"> </w:t>
      </w:r>
      <w:r w:rsidR="00484555" w:rsidRPr="00815261">
        <w:rPr>
          <w:rFonts w:ascii="Arial" w:hAnsi="Arial" w:cs="Arial"/>
          <w:color w:val="2C3135"/>
          <w:sz w:val="16"/>
          <w:szCs w:val="16"/>
        </w:rPr>
        <w:t>Centennial</w:t>
      </w:r>
      <w:r w:rsidRPr="00815261">
        <w:rPr>
          <w:rFonts w:ascii="Arial" w:hAnsi="Arial" w:cs="Arial"/>
          <w:color w:val="2C3135"/>
          <w:sz w:val="16"/>
          <w:szCs w:val="16"/>
        </w:rPr>
        <w:t xml:space="preserve"> Library</w:t>
      </w:r>
    </w:p>
    <w:p w:rsidR="003E70A2" w:rsidRPr="00815261" w:rsidRDefault="003E70A2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proofErr w:type="spellStart"/>
      <w:r w:rsidRPr="00815261">
        <w:rPr>
          <w:rFonts w:ascii="Arial" w:hAnsi="Arial" w:cs="Arial"/>
          <w:color w:val="2C3135"/>
          <w:sz w:val="16"/>
          <w:szCs w:val="16"/>
        </w:rPr>
        <w:t>Hamiota</w:t>
      </w:r>
      <w:proofErr w:type="spellEnd"/>
      <w:r w:rsidRPr="00815261">
        <w:rPr>
          <w:rFonts w:ascii="Arial" w:hAnsi="Arial" w:cs="Arial"/>
          <w:color w:val="2C3135"/>
          <w:sz w:val="16"/>
          <w:szCs w:val="16"/>
        </w:rPr>
        <w:t>, MB</w:t>
      </w:r>
    </w:p>
    <w:p w:rsidR="002F408F" w:rsidRPr="00815261" w:rsidRDefault="002F408F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204-764-2552</w:t>
      </w:r>
    </w:p>
    <w:p w:rsidR="00440D25" w:rsidRDefault="00440D25" w:rsidP="00440D25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AF2DD4">
        <w:rPr>
          <w:rFonts w:ascii="Arial Black" w:eastAsia="Times New Roman" w:hAnsi="Arial Black" w:cs="Arial"/>
          <w:b/>
          <w:color w:val="2C3135"/>
          <w:sz w:val="24"/>
          <w:szCs w:val="24"/>
        </w:rPr>
        <w:t>Health Sciences Centre Archives</w:t>
      </w:r>
    </w:p>
    <w:p w:rsidR="00AF2DD4" w:rsidRPr="00815261" w:rsidRDefault="00AF2DD4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hsc.mb.ca/about/history/archives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 xml:space="preserve">NA179-700 </w:t>
      </w:r>
      <w:proofErr w:type="spellStart"/>
      <w:r w:rsidRPr="00815261">
        <w:rPr>
          <w:rFonts w:ascii="Arial" w:hAnsi="Arial" w:cs="Arial"/>
          <w:color w:val="2C3135"/>
          <w:sz w:val="16"/>
          <w:szCs w:val="16"/>
        </w:rPr>
        <w:t>McDermot</w:t>
      </w:r>
      <w:proofErr w:type="spellEnd"/>
      <w:r w:rsidRPr="00815261">
        <w:rPr>
          <w:rFonts w:ascii="Arial" w:hAnsi="Arial" w:cs="Arial"/>
          <w:color w:val="2C3135"/>
          <w:sz w:val="16"/>
          <w:szCs w:val="16"/>
        </w:rPr>
        <w:t xml:space="preserve"> Avenue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Winnipeg, MB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204-787-1170</w:t>
      </w:r>
    </w:p>
    <w:p w:rsidR="00AF2DD4" w:rsidRPr="00AF2DD4" w:rsidRDefault="00AF2DD4" w:rsidP="00AF2DD4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AF2DD4">
        <w:rPr>
          <w:rFonts w:ascii="Arial Black" w:eastAsia="Times New Roman" w:hAnsi="Arial Black" w:cs="Arial"/>
          <w:b/>
          <w:color w:val="2C3135"/>
          <w:sz w:val="24"/>
          <w:szCs w:val="24"/>
        </w:rPr>
        <w:t>Heritage North Museum</w:t>
      </w:r>
    </w:p>
    <w:p w:rsidR="00AF2DD4" w:rsidRPr="00815261" w:rsidRDefault="00AF2DD4" w:rsidP="00815261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heritagenorth-thompson.ca</w:t>
      </w:r>
    </w:p>
    <w:p w:rsidR="003E70A2" w:rsidRPr="007360A8" w:rsidRDefault="003E70A2" w:rsidP="00815261">
      <w:pPr>
        <w:pStyle w:val="NoSpacing"/>
        <w:ind w:left="720"/>
        <w:rPr>
          <w:sz w:val="16"/>
          <w:szCs w:val="16"/>
        </w:rPr>
      </w:pPr>
      <w:r w:rsidRPr="007360A8">
        <w:rPr>
          <w:sz w:val="16"/>
          <w:szCs w:val="16"/>
        </w:rPr>
        <w:t>162 Princeton Drive</w:t>
      </w:r>
    </w:p>
    <w:p w:rsidR="003E70A2" w:rsidRPr="007360A8" w:rsidRDefault="003E70A2" w:rsidP="00815261">
      <w:pPr>
        <w:pStyle w:val="NoSpacing"/>
        <w:ind w:left="720"/>
        <w:rPr>
          <w:sz w:val="16"/>
          <w:szCs w:val="16"/>
        </w:rPr>
      </w:pPr>
      <w:r w:rsidRPr="007360A8">
        <w:rPr>
          <w:sz w:val="16"/>
          <w:szCs w:val="16"/>
        </w:rPr>
        <w:t>Thompson, MB</w:t>
      </w:r>
    </w:p>
    <w:p w:rsidR="003E70A2" w:rsidRDefault="003E70A2" w:rsidP="00815261">
      <w:pPr>
        <w:pStyle w:val="NoSpacing"/>
        <w:ind w:left="720"/>
        <w:rPr>
          <w:sz w:val="16"/>
          <w:szCs w:val="16"/>
        </w:rPr>
      </w:pPr>
      <w:r w:rsidRPr="007360A8">
        <w:rPr>
          <w:sz w:val="16"/>
          <w:szCs w:val="16"/>
        </w:rPr>
        <w:t>204-677-2216</w:t>
      </w:r>
    </w:p>
    <w:p w:rsidR="00815261" w:rsidRDefault="00815261" w:rsidP="00815261">
      <w:pPr>
        <w:pStyle w:val="NoSpacing"/>
        <w:ind w:left="720"/>
        <w:rPr>
          <w:sz w:val="16"/>
          <w:szCs w:val="16"/>
        </w:rPr>
      </w:pPr>
    </w:p>
    <w:p w:rsidR="00815261" w:rsidRDefault="00815261" w:rsidP="00815261">
      <w:pPr>
        <w:pStyle w:val="NoSpacing"/>
        <w:ind w:left="720"/>
        <w:rPr>
          <w:sz w:val="16"/>
          <w:szCs w:val="16"/>
        </w:rPr>
      </w:pPr>
    </w:p>
    <w:p w:rsidR="00815261" w:rsidRPr="007360A8" w:rsidRDefault="00815261" w:rsidP="00815261">
      <w:pPr>
        <w:pStyle w:val="NoSpacing"/>
        <w:ind w:left="720"/>
        <w:rPr>
          <w:sz w:val="16"/>
          <w:szCs w:val="16"/>
        </w:rPr>
      </w:pPr>
    </w:p>
    <w:p w:rsidR="00440D25" w:rsidRDefault="00440D25" w:rsidP="00440D25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3E70A2">
        <w:rPr>
          <w:rFonts w:ascii="Arial Black" w:eastAsia="Times New Roman" w:hAnsi="Arial Black" w:cs="Arial"/>
          <w:b/>
          <w:color w:val="2C3135"/>
          <w:sz w:val="24"/>
          <w:szCs w:val="24"/>
        </w:rPr>
        <w:lastRenderedPageBreak/>
        <w:t>Jewish Heritage Centre of Western Canada</w:t>
      </w:r>
    </w:p>
    <w:p w:rsidR="003E70A2" w:rsidRPr="00815261" w:rsidRDefault="00791D94" w:rsidP="00815261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815261">
        <w:rPr>
          <w:rFonts w:ascii="Arial" w:hAnsi="Arial" w:cs="Arial"/>
          <w:b/>
          <w:color w:val="4472C4" w:themeColor="accent5"/>
          <w:sz w:val="20"/>
          <w:szCs w:val="20"/>
        </w:rPr>
        <w:t>j</w:t>
      </w:r>
      <w:r w:rsidR="003E70A2" w:rsidRPr="00815261">
        <w:rPr>
          <w:rFonts w:ascii="Arial" w:hAnsi="Arial" w:cs="Arial"/>
          <w:b/>
          <w:color w:val="4472C4" w:themeColor="accent5"/>
          <w:sz w:val="20"/>
          <w:szCs w:val="20"/>
        </w:rPr>
        <w:t>ewishwinnipeg.org</w:t>
      </w:r>
      <w:r w:rsidR="00D30CE2" w:rsidRPr="00815261">
        <w:rPr>
          <w:rFonts w:ascii="Arial" w:hAnsi="Arial" w:cs="Arial"/>
          <w:b/>
          <w:color w:val="4472C4" w:themeColor="accent5"/>
          <w:sz w:val="20"/>
          <w:szCs w:val="20"/>
        </w:rPr>
        <w:t>/directory/jewish-heritage-centre-of-western-canada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 xml:space="preserve">Suite C140 – 123 </w:t>
      </w:r>
      <w:proofErr w:type="spellStart"/>
      <w:r w:rsidRPr="00815261">
        <w:rPr>
          <w:rFonts w:ascii="Arial" w:hAnsi="Arial" w:cs="Arial"/>
          <w:color w:val="2C3135"/>
          <w:sz w:val="16"/>
          <w:szCs w:val="16"/>
        </w:rPr>
        <w:t>Doncaster</w:t>
      </w:r>
      <w:proofErr w:type="spellEnd"/>
      <w:r w:rsidRPr="00815261">
        <w:rPr>
          <w:rFonts w:ascii="Arial" w:hAnsi="Arial" w:cs="Arial"/>
          <w:color w:val="2C3135"/>
          <w:sz w:val="16"/>
          <w:szCs w:val="16"/>
        </w:rPr>
        <w:t xml:space="preserve"> Street</w:t>
      </w:r>
    </w:p>
    <w:p w:rsidR="00440D25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Winnipeg, MB</w:t>
      </w:r>
    </w:p>
    <w:p w:rsidR="00D30CE2" w:rsidRPr="00815261" w:rsidRDefault="00440D25" w:rsidP="00815261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815261">
        <w:rPr>
          <w:rFonts w:ascii="Arial" w:hAnsi="Arial" w:cs="Arial"/>
          <w:color w:val="2C3135"/>
          <w:sz w:val="16"/>
          <w:szCs w:val="16"/>
        </w:rPr>
        <w:t>204-477-7467</w:t>
      </w:r>
    </w:p>
    <w:p w:rsidR="009A4048" w:rsidRPr="009A4048" w:rsidRDefault="009A4048" w:rsidP="009A404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0"/>
          <w:szCs w:val="20"/>
        </w:rPr>
      </w:pPr>
      <w:r>
        <w:rPr>
          <w:rFonts w:ascii="Arial Black" w:eastAsia="Times New Roman" w:hAnsi="Arial Black" w:cs="Arial"/>
          <w:b/>
          <w:color w:val="2C3135"/>
          <w:sz w:val="24"/>
          <w:szCs w:val="24"/>
        </w:rPr>
        <w:t>Lac du Bonnet &amp; District Historical Society</w:t>
      </w:r>
    </w:p>
    <w:p w:rsidR="009A4048" w:rsidRPr="00767B4B" w:rsidRDefault="009A4048" w:rsidP="00767B4B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767B4B">
        <w:rPr>
          <w:rFonts w:ascii="Arial" w:hAnsi="Arial" w:cs="Arial"/>
          <w:b/>
          <w:color w:val="4472C4" w:themeColor="accent5"/>
          <w:sz w:val="20"/>
          <w:szCs w:val="20"/>
        </w:rPr>
        <w:t>ldbhistorical.ca</w:t>
      </w:r>
    </w:p>
    <w:p w:rsidR="009A4048" w:rsidRPr="00767B4B" w:rsidRDefault="009A4048" w:rsidP="00767B4B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Halliday Park</w:t>
      </w:r>
    </w:p>
    <w:p w:rsidR="009A4048" w:rsidRPr="00767B4B" w:rsidRDefault="009A4048" w:rsidP="00767B4B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Lad Du Bonnet, MB</w:t>
      </w:r>
    </w:p>
    <w:p w:rsidR="009A4048" w:rsidRPr="00767B4B" w:rsidRDefault="009A4048" w:rsidP="00767B4B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204-345-6329</w:t>
      </w:r>
    </w:p>
    <w:p w:rsidR="009A4048" w:rsidRPr="00FF7146" w:rsidRDefault="009A4048" w:rsidP="009A404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FF7146">
        <w:rPr>
          <w:rFonts w:ascii="Arial Black" w:eastAsia="Times New Roman" w:hAnsi="Arial Black" w:cs="Arial"/>
          <w:b/>
          <w:color w:val="2C3135"/>
          <w:sz w:val="24"/>
          <w:szCs w:val="24"/>
        </w:rPr>
        <w:t>Mennonite Heritage Archives</w:t>
      </w:r>
    </w:p>
    <w:p w:rsidR="009A4048" w:rsidRPr="00767B4B" w:rsidRDefault="009A4048" w:rsidP="00767B4B">
      <w:pPr>
        <w:pStyle w:val="NoSpacing"/>
        <w:ind w:left="720"/>
        <w:rPr>
          <w:rStyle w:val="Hyperlink"/>
          <w:rFonts w:ascii="Arial" w:eastAsia="Times New Roman" w:hAnsi="Arial" w:cs="Arial"/>
          <w:b/>
          <w:u w:val="none"/>
        </w:rPr>
      </w:pPr>
      <w:r w:rsidRPr="00767B4B">
        <w:rPr>
          <w:rStyle w:val="Hyperlink"/>
          <w:rFonts w:ascii="Arial" w:eastAsia="Times New Roman" w:hAnsi="Arial" w:cs="Arial"/>
          <w:b/>
          <w:sz w:val="20"/>
          <w:szCs w:val="20"/>
          <w:u w:val="none"/>
        </w:rPr>
        <w:t>mharchives</w:t>
      </w:r>
      <w:r w:rsidRPr="00767B4B">
        <w:rPr>
          <w:rStyle w:val="Hyperlink"/>
          <w:rFonts w:ascii="Arial" w:eastAsia="Times New Roman" w:hAnsi="Arial" w:cs="Arial"/>
          <w:b/>
          <w:u w:val="none"/>
        </w:rPr>
        <w:t>.ca</w:t>
      </w:r>
    </w:p>
    <w:p w:rsidR="009A4048" w:rsidRPr="00767B4B" w:rsidRDefault="009A4048" w:rsidP="00767B4B">
      <w:pPr>
        <w:pStyle w:val="NoSpacing"/>
        <w:ind w:left="720"/>
        <w:rPr>
          <w:rStyle w:val="Hyperlink"/>
          <w:rFonts w:ascii="Arial" w:eastAsia="Times New Roman" w:hAnsi="Arial" w:cs="Arial"/>
          <w:color w:val="auto"/>
          <w:sz w:val="16"/>
          <w:szCs w:val="16"/>
          <w:u w:val="none"/>
        </w:rPr>
      </w:pPr>
      <w:r w:rsidRPr="00767B4B">
        <w:rPr>
          <w:rStyle w:val="Hyperlink"/>
          <w:rFonts w:ascii="Arial" w:eastAsia="Times New Roman" w:hAnsi="Arial" w:cs="Arial"/>
          <w:color w:val="auto"/>
          <w:sz w:val="16"/>
          <w:szCs w:val="16"/>
          <w:u w:val="none"/>
        </w:rPr>
        <w:t>500 Shaftesbury Blvd</w:t>
      </w:r>
    </w:p>
    <w:p w:rsidR="009A4048" w:rsidRPr="00767B4B" w:rsidRDefault="009A4048" w:rsidP="00767B4B">
      <w:pPr>
        <w:pStyle w:val="NoSpacing"/>
        <w:ind w:left="720"/>
        <w:rPr>
          <w:rStyle w:val="Hyperlink"/>
          <w:rFonts w:ascii="Arial" w:eastAsia="Times New Roman" w:hAnsi="Arial" w:cs="Arial"/>
          <w:color w:val="auto"/>
          <w:sz w:val="16"/>
          <w:szCs w:val="16"/>
          <w:u w:val="none"/>
        </w:rPr>
      </w:pPr>
      <w:r w:rsidRPr="00767B4B">
        <w:rPr>
          <w:rStyle w:val="Hyperlink"/>
          <w:rFonts w:ascii="Arial" w:eastAsia="Times New Roman" w:hAnsi="Arial" w:cs="Arial"/>
          <w:color w:val="auto"/>
          <w:sz w:val="16"/>
          <w:szCs w:val="16"/>
          <w:u w:val="none"/>
        </w:rPr>
        <w:t>Winnipeg, MB</w:t>
      </w:r>
    </w:p>
    <w:p w:rsidR="009A4048" w:rsidRPr="00767B4B" w:rsidRDefault="009A4048" w:rsidP="00767B4B">
      <w:pPr>
        <w:pStyle w:val="NoSpacing"/>
        <w:ind w:left="720"/>
        <w:rPr>
          <w:rStyle w:val="Hyperlink"/>
          <w:rFonts w:ascii="Arial" w:eastAsia="Times New Roman" w:hAnsi="Arial" w:cs="Arial"/>
          <w:color w:val="auto"/>
          <w:sz w:val="16"/>
          <w:szCs w:val="16"/>
          <w:u w:val="none"/>
        </w:rPr>
      </w:pPr>
      <w:r w:rsidRPr="00767B4B">
        <w:rPr>
          <w:rStyle w:val="Hyperlink"/>
          <w:rFonts w:ascii="Arial" w:eastAsia="Times New Roman" w:hAnsi="Arial" w:cs="Arial"/>
          <w:color w:val="auto"/>
          <w:sz w:val="16"/>
          <w:szCs w:val="16"/>
          <w:u w:val="none"/>
        </w:rPr>
        <w:t>204-</w:t>
      </w:r>
      <w:r w:rsidR="00791D94" w:rsidRPr="00767B4B">
        <w:rPr>
          <w:rStyle w:val="Hyperlink"/>
          <w:rFonts w:ascii="Arial" w:eastAsia="Times New Roman" w:hAnsi="Arial" w:cs="Arial"/>
          <w:color w:val="auto"/>
          <w:sz w:val="16"/>
          <w:szCs w:val="16"/>
          <w:u w:val="none"/>
        </w:rPr>
        <w:t>560-1998</w:t>
      </w:r>
    </w:p>
    <w:p w:rsidR="00791D94" w:rsidRDefault="00791D94" w:rsidP="00791D94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proofErr w:type="spellStart"/>
      <w:r w:rsidRPr="00791D94">
        <w:rPr>
          <w:rFonts w:ascii="Arial Black" w:eastAsia="Times New Roman" w:hAnsi="Arial Black" w:cs="Arial"/>
          <w:b/>
          <w:color w:val="2C3135"/>
          <w:sz w:val="24"/>
          <w:szCs w:val="24"/>
        </w:rPr>
        <w:t>Minnedosa</w:t>
      </w:r>
      <w:proofErr w:type="spellEnd"/>
      <w:r w:rsidRPr="00791D94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Regional Archives </w:t>
      </w:r>
      <w:proofErr w:type="spellStart"/>
      <w:r w:rsidRPr="00791D94">
        <w:rPr>
          <w:rFonts w:ascii="Arial Black" w:eastAsia="Times New Roman" w:hAnsi="Arial Black" w:cs="Arial"/>
          <w:b/>
          <w:color w:val="2C3135"/>
          <w:sz w:val="24"/>
          <w:szCs w:val="24"/>
        </w:rPr>
        <w:t>Inc</w:t>
      </w:r>
      <w:proofErr w:type="spellEnd"/>
    </w:p>
    <w:p w:rsidR="00791D94" w:rsidRPr="00767B4B" w:rsidRDefault="00791D94" w:rsidP="00767B4B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767B4B">
        <w:rPr>
          <w:rFonts w:ascii="Arial" w:hAnsi="Arial" w:cs="Arial"/>
          <w:b/>
          <w:color w:val="4472C4" w:themeColor="accent5"/>
          <w:sz w:val="20"/>
          <w:szCs w:val="20"/>
        </w:rPr>
        <w:t>minnedosaregionalarchives.ca</w:t>
      </w:r>
    </w:p>
    <w:p w:rsidR="00791D94" w:rsidRPr="00767B4B" w:rsidRDefault="00791D94" w:rsidP="00767B4B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45 1</w:t>
      </w:r>
      <w:r w:rsidRPr="00767B4B">
        <w:rPr>
          <w:rFonts w:ascii="Arial" w:hAnsi="Arial" w:cs="Arial"/>
          <w:color w:val="2C3135"/>
          <w:sz w:val="16"/>
          <w:szCs w:val="16"/>
          <w:vertAlign w:val="superscript"/>
        </w:rPr>
        <w:t>st</w:t>
      </w:r>
      <w:r w:rsidRPr="00767B4B">
        <w:rPr>
          <w:rFonts w:ascii="Arial" w:hAnsi="Arial" w:cs="Arial"/>
          <w:color w:val="2C3135"/>
          <w:sz w:val="16"/>
          <w:szCs w:val="16"/>
        </w:rPr>
        <w:t xml:space="preserve"> Avenue SE</w:t>
      </w:r>
    </w:p>
    <w:p w:rsidR="00791D94" w:rsidRPr="00767B4B" w:rsidRDefault="00791D94" w:rsidP="00767B4B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proofErr w:type="spellStart"/>
      <w:r w:rsidRPr="00767B4B">
        <w:rPr>
          <w:rFonts w:ascii="Arial" w:hAnsi="Arial" w:cs="Arial"/>
          <w:color w:val="2C3135"/>
          <w:sz w:val="16"/>
          <w:szCs w:val="16"/>
        </w:rPr>
        <w:t>Minnedosa</w:t>
      </w:r>
      <w:proofErr w:type="spellEnd"/>
      <w:r w:rsidRPr="00767B4B">
        <w:rPr>
          <w:rFonts w:ascii="Arial" w:hAnsi="Arial" w:cs="Arial"/>
          <w:color w:val="2C3135"/>
          <w:sz w:val="16"/>
          <w:szCs w:val="16"/>
        </w:rPr>
        <w:t>, MB</w:t>
      </w:r>
    </w:p>
    <w:p w:rsidR="00FF7146" w:rsidRPr="00D6732A" w:rsidRDefault="00791D94" w:rsidP="00767B4B">
      <w:pPr>
        <w:pStyle w:val="NoSpacing"/>
        <w:ind w:left="720"/>
        <w:rPr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204-867-2841</w:t>
      </w:r>
    </w:p>
    <w:p w:rsidR="00791D94" w:rsidRPr="00791D94" w:rsidRDefault="00791D94" w:rsidP="00791D94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color w:val="2C3135"/>
          <w:sz w:val="20"/>
          <w:szCs w:val="20"/>
        </w:rPr>
      </w:pPr>
      <w:proofErr w:type="spellStart"/>
      <w:r w:rsidRPr="00791D94">
        <w:rPr>
          <w:rFonts w:ascii="Arial Black" w:eastAsia="Times New Roman" w:hAnsi="Arial Black" w:cs="Arial"/>
          <w:color w:val="2C3135"/>
          <w:sz w:val="24"/>
          <w:szCs w:val="24"/>
        </w:rPr>
        <w:t>Morden</w:t>
      </w:r>
      <w:proofErr w:type="spellEnd"/>
      <w:r w:rsidRPr="00791D94">
        <w:rPr>
          <w:rFonts w:ascii="Arial Black" w:eastAsia="Times New Roman" w:hAnsi="Arial Black" w:cs="Arial"/>
          <w:color w:val="2C3135"/>
          <w:sz w:val="24"/>
          <w:szCs w:val="24"/>
        </w:rPr>
        <w:t xml:space="preserve"> Historical Archives</w:t>
      </w:r>
    </w:p>
    <w:p w:rsidR="00791D94" w:rsidRPr="00767B4B" w:rsidRDefault="00791D94" w:rsidP="00CA3B18">
      <w:pPr>
        <w:pStyle w:val="NoSpacing"/>
        <w:ind w:left="720"/>
        <w:rPr>
          <w:rFonts w:ascii="Arial" w:hAnsi="Arial" w:cs="Arial"/>
          <w:b/>
          <w:color w:val="4472C4" w:themeColor="accent5"/>
        </w:rPr>
      </w:pPr>
      <w:r w:rsidRPr="00767B4B">
        <w:rPr>
          <w:rFonts w:ascii="Arial" w:hAnsi="Arial" w:cs="Arial"/>
          <w:b/>
          <w:color w:val="4472C4" w:themeColor="accent5"/>
        </w:rPr>
        <w:t>morden.ca/</w:t>
      </w:r>
      <w:proofErr w:type="spellStart"/>
      <w:r w:rsidRPr="00767B4B">
        <w:rPr>
          <w:rFonts w:ascii="Arial" w:hAnsi="Arial" w:cs="Arial"/>
          <w:b/>
          <w:color w:val="4472C4" w:themeColor="accent5"/>
        </w:rPr>
        <w:t>morden</w:t>
      </w:r>
      <w:proofErr w:type="spellEnd"/>
      <w:r w:rsidRPr="00767B4B">
        <w:rPr>
          <w:rFonts w:ascii="Arial" w:hAnsi="Arial" w:cs="Arial"/>
          <w:b/>
          <w:color w:val="4472C4" w:themeColor="accent5"/>
        </w:rPr>
        <w:t>-historical-archives</w:t>
      </w:r>
    </w:p>
    <w:p w:rsidR="00791D94" w:rsidRPr="00D6732A" w:rsidRDefault="00791D94" w:rsidP="00CA3B1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100-195 Stephen Street</w:t>
      </w:r>
    </w:p>
    <w:p w:rsidR="00791D94" w:rsidRPr="00D6732A" w:rsidRDefault="00791D94" w:rsidP="00CA3B18">
      <w:pPr>
        <w:pStyle w:val="NoSpacing"/>
        <w:ind w:left="720"/>
        <w:rPr>
          <w:color w:val="2C3135"/>
          <w:sz w:val="16"/>
          <w:szCs w:val="16"/>
        </w:rPr>
      </w:pPr>
      <w:proofErr w:type="spellStart"/>
      <w:r w:rsidRPr="00D6732A">
        <w:rPr>
          <w:color w:val="2C3135"/>
          <w:sz w:val="16"/>
          <w:szCs w:val="16"/>
        </w:rPr>
        <w:t>Morden</w:t>
      </w:r>
      <w:proofErr w:type="spellEnd"/>
      <w:r w:rsidRPr="00D6732A">
        <w:rPr>
          <w:color w:val="2C3135"/>
          <w:sz w:val="16"/>
          <w:szCs w:val="16"/>
        </w:rPr>
        <w:t>, MB</w:t>
      </w:r>
    </w:p>
    <w:p w:rsidR="00D6732A" w:rsidRPr="00815261" w:rsidRDefault="00791D94" w:rsidP="00815261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204-822-4434</w:t>
      </w:r>
    </w:p>
    <w:p w:rsidR="00791D94" w:rsidRDefault="00791D94" w:rsidP="00791D94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791D94">
        <w:rPr>
          <w:rFonts w:ascii="Arial Black" w:eastAsia="Times New Roman" w:hAnsi="Arial Black" w:cs="Arial"/>
          <w:b/>
          <w:color w:val="2C3135"/>
          <w:sz w:val="24"/>
          <w:szCs w:val="24"/>
        </w:rPr>
        <w:t>North Norfolk-MacGregor Archives Inc.</w:t>
      </w:r>
    </w:p>
    <w:p w:rsidR="00791D94" w:rsidRPr="00CA3B18" w:rsidRDefault="00791D94" w:rsidP="00CA3B1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northnorfolk.ca/p/north-</w:t>
      </w:r>
      <w:proofErr w:type="spellStart"/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norfolkmacgregor</w:t>
      </w:r>
      <w:proofErr w:type="spellEnd"/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-library</w:t>
      </w:r>
    </w:p>
    <w:p w:rsidR="00791D94" w:rsidRPr="00767B4B" w:rsidRDefault="00791D94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35 Hampton St.</w:t>
      </w:r>
    </w:p>
    <w:p w:rsidR="00791D94" w:rsidRPr="00767B4B" w:rsidRDefault="00791D94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MacGregor, MB</w:t>
      </w:r>
    </w:p>
    <w:p w:rsidR="00791D94" w:rsidRPr="00767B4B" w:rsidRDefault="00791D94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204-466-2708</w:t>
      </w:r>
    </w:p>
    <w:p w:rsidR="00D64988" w:rsidRPr="00D64988" w:rsidRDefault="00D64988" w:rsidP="00D6498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>
        <w:rPr>
          <w:rFonts w:ascii="Arial Black" w:eastAsia="Times New Roman" w:hAnsi="Arial Black" w:cs="Arial"/>
          <w:b/>
          <w:color w:val="2C3135"/>
          <w:sz w:val="24"/>
          <w:szCs w:val="24"/>
        </w:rPr>
        <w:t>Oakville Archives</w:t>
      </w:r>
    </w:p>
    <w:p w:rsidR="00D64988" w:rsidRPr="00767B4B" w:rsidRDefault="000F15EF" w:rsidP="00CA3B1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767B4B">
        <w:rPr>
          <w:rFonts w:ascii="Arial" w:hAnsi="Arial" w:cs="Arial"/>
          <w:b/>
          <w:color w:val="4472C4" w:themeColor="accent5"/>
          <w:sz w:val="20"/>
          <w:szCs w:val="20"/>
        </w:rPr>
        <w:t>o</w:t>
      </w:r>
      <w:r w:rsidR="00D64988" w:rsidRPr="00767B4B">
        <w:rPr>
          <w:rFonts w:ascii="Arial" w:hAnsi="Arial" w:cs="Arial"/>
          <w:b/>
          <w:color w:val="4472C4" w:themeColor="accent5"/>
          <w:sz w:val="20"/>
          <w:szCs w:val="20"/>
        </w:rPr>
        <w:t>akville-mb.ca/local-organizations/#cemetery</w:t>
      </w:r>
    </w:p>
    <w:p w:rsidR="00D64988" w:rsidRPr="00767B4B" w:rsidRDefault="00D64988" w:rsidP="00CA3B1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767B4B">
        <w:rPr>
          <w:rFonts w:ascii="Arial" w:hAnsi="Arial" w:cs="Arial"/>
          <w:sz w:val="16"/>
          <w:szCs w:val="16"/>
        </w:rPr>
        <w:t>Oakville Active Living Centre</w:t>
      </w:r>
    </w:p>
    <w:p w:rsidR="00D64988" w:rsidRPr="00767B4B" w:rsidRDefault="00D64988" w:rsidP="00CA3B1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767B4B">
        <w:rPr>
          <w:rFonts w:ascii="Arial" w:hAnsi="Arial" w:cs="Arial"/>
          <w:sz w:val="16"/>
          <w:szCs w:val="16"/>
        </w:rPr>
        <w:t>207 – 4</w:t>
      </w:r>
      <w:r w:rsidRPr="00767B4B">
        <w:rPr>
          <w:rFonts w:ascii="Arial" w:hAnsi="Arial" w:cs="Arial"/>
          <w:sz w:val="16"/>
          <w:szCs w:val="16"/>
          <w:vertAlign w:val="superscript"/>
        </w:rPr>
        <w:t>th</w:t>
      </w:r>
      <w:r w:rsidRPr="00767B4B">
        <w:rPr>
          <w:rFonts w:ascii="Arial" w:hAnsi="Arial" w:cs="Arial"/>
          <w:sz w:val="16"/>
          <w:szCs w:val="16"/>
        </w:rPr>
        <w:t xml:space="preserve"> Street</w:t>
      </w:r>
    </w:p>
    <w:p w:rsidR="000F15EF" w:rsidRPr="00767B4B" w:rsidRDefault="000F15EF" w:rsidP="00CA3B1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767B4B">
        <w:rPr>
          <w:rFonts w:ascii="Arial" w:hAnsi="Arial" w:cs="Arial"/>
          <w:sz w:val="16"/>
          <w:szCs w:val="16"/>
        </w:rPr>
        <w:t>Oakville, MB</w:t>
      </w:r>
    </w:p>
    <w:p w:rsidR="00791D94" w:rsidRPr="00D64988" w:rsidRDefault="00791D94" w:rsidP="00791D94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D64988">
        <w:rPr>
          <w:rFonts w:ascii="Arial Black" w:eastAsia="Times New Roman" w:hAnsi="Arial Black" w:cs="Arial"/>
          <w:b/>
          <w:color w:val="2C3135"/>
          <w:sz w:val="24"/>
          <w:szCs w:val="24"/>
        </w:rPr>
        <w:t>Ogniwo Polish Archives</w:t>
      </w:r>
    </w:p>
    <w:p w:rsidR="00791D94" w:rsidRPr="00CA3B18" w:rsidRDefault="000F15EF" w:rsidP="00CA3B1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m</w:t>
      </w:r>
      <w:r w:rsidR="003C6B60" w:rsidRPr="00CA3B18">
        <w:rPr>
          <w:rFonts w:ascii="Arial" w:hAnsi="Arial" w:cs="Arial"/>
          <w:b/>
          <w:color w:val="4472C4" w:themeColor="accent5"/>
          <w:sz w:val="20"/>
          <w:szCs w:val="20"/>
        </w:rPr>
        <w:t>ain.lib.umanitoba.ca/</w:t>
      </w:r>
      <w:proofErr w:type="spellStart"/>
      <w:r w:rsidR="003C6B60" w:rsidRPr="00CA3B18">
        <w:rPr>
          <w:rFonts w:ascii="Arial" w:hAnsi="Arial" w:cs="Arial"/>
          <w:b/>
          <w:color w:val="4472C4" w:themeColor="accent5"/>
          <w:sz w:val="20"/>
          <w:szCs w:val="20"/>
        </w:rPr>
        <w:t>ogniwo</w:t>
      </w:r>
      <w:proofErr w:type="spellEnd"/>
      <w:r w:rsidR="003C6B60" w:rsidRPr="00CA3B18">
        <w:rPr>
          <w:rFonts w:ascii="Arial" w:hAnsi="Arial" w:cs="Arial"/>
          <w:b/>
          <w:color w:val="4472C4" w:themeColor="accent5"/>
          <w:sz w:val="20"/>
          <w:szCs w:val="20"/>
        </w:rPr>
        <w:t>-polish-museum-archives</w:t>
      </w:r>
    </w:p>
    <w:p w:rsidR="00791D94" w:rsidRPr="00767B4B" w:rsidRDefault="00791D94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1417 Main Street</w:t>
      </w:r>
    </w:p>
    <w:p w:rsidR="00791D94" w:rsidRPr="00767B4B" w:rsidRDefault="00791D94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767B4B">
        <w:rPr>
          <w:rFonts w:ascii="Arial" w:hAnsi="Arial" w:cs="Arial"/>
          <w:color w:val="2C3135"/>
          <w:sz w:val="16"/>
          <w:szCs w:val="16"/>
        </w:rPr>
        <w:t>Winnipeg, MB</w:t>
      </w:r>
    </w:p>
    <w:p w:rsidR="00F61948" w:rsidRPr="000F15EF" w:rsidRDefault="00F61948" w:rsidP="00F6194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0F15EF">
        <w:rPr>
          <w:rFonts w:ascii="Arial Black" w:eastAsia="Times New Roman" w:hAnsi="Arial Black" w:cs="Arial"/>
          <w:b/>
          <w:color w:val="2C3135"/>
          <w:sz w:val="24"/>
          <w:szCs w:val="24"/>
        </w:rPr>
        <w:t>Pembina Manitou Archive</w:t>
      </w:r>
    </w:p>
    <w:p w:rsidR="00F61948" w:rsidRPr="00CA3B18" w:rsidRDefault="000F15EF" w:rsidP="00CA3B1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p</w:t>
      </w:r>
      <w:r w:rsidR="00F61948" w:rsidRPr="00CA3B18">
        <w:rPr>
          <w:rFonts w:ascii="Arial" w:hAnsi="Arial" w:cs="Arial"/>
          <w:b/>
          <w:color w:val="4472C4" w:themeColor="accent5"/>
          <w:sz w:val="20"/>
          <w:szCs w:val="20"/>
        </w:rPr>
        <w:t>embinamanitouarchive.ca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CA3B18">
        <w:rPr>
          <w:rFonts w:ascii="Arial" w:hAnsi="Arial" w:cs="Arial"/>
          <w:color w:val="2C3135"/>
          <w:sz w:val="16"/>
          <w:szCs w:val="16"/>
        </w:rPr>
        <w:t>16004 PR 244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CA3B18">
        <w:rPr>
          <w:rFonts w:ascii="Arial" w:hAnsi="Arial" w:cs="Arial"/>
          <w:color w:val="2C3135"/>
          <w:sz w:val="16"/>
          <w:szCs w:val="16"/>
        </w:rPr>
        <w:t>Manitou, MB</w:t>
      </w:r>
    </w:p>
    <w:p w:rsidR="00791D94" w:rsidRPr="00CA3B18" w:rsidRDefault="00F61948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CA3B18">
        <w:rPr>
          <w:rFonts w:ascii="Arial" w:hAnsi="Arial" w:cs="Arial"/>
          <w:color w:val="2C3135"/>
          <w:sz w:val="16"/>
          <w:szCs w:val="16"/>
        </w:rPr>
        <w:t>204-242-4414</w:t>
      </w:r>
    </w:p>
    <w:p w:rsidR="00F61948" w:rsidRDefault="00F61948" w:rsidP="00F6194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color w:val="2C3135"/>
          <w:sz w:val="24"/>
          <w:szCs w:val="24"/>
        </w:rPr>
      </w:pPr>
      <w:r>
        <w:rPr>
          <w:rFonts w:ascii="Arial Black" w:eastAsia="Times New Roman" w:hAnsi="Arial Black" w:cs="Arial"/>
          <w:color w:val="2C3135"/>
          <w:sz w:val="24"/>
          <w:szCs w:val="24"/>
        </w:rPr>
        <w:t>Plum Coulee Elevator Museum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facebook.com/</w:t>
      </w:r>
      <w:proofErr w:type="spellStart"/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PlumCouleeElevator</w:t>
      </w:r>
      <w:proofErr w:type="spellEnd"/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/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CA3B18">
        <w:rPr>
          <w:rFonts w:ascii="Arial" w:hAnsi="Arial" w:cs="Arial"/>
          <w:sz w:val="16"/>
          <w:szCs w:val="16"/>
        </w:rPr>
        <w:t>288 Main Avenue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CA3B18">
        <w:rPr>
          <w:rFonts w:ascii="Arial" w:hAnsi="Arial" w:cs="Arial"/>
          <w:sz w:val="16"/>
          <w:szCs w:val="16"/>
        </w:rPr>
        <w:t>Plum Coulee, MB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CA3B18">
        <w:rPr>
          <w:rFonts w:ascii="Arial" w:hAnsi="Arial" w:cs="Arial"/>
          <w:sz w:val="16"/>
          <w:szCs w:val="16"/>
        </w:rPr>
        <w:t>204-331-3389</w:t>
      </w:r>
    </w:p>
    <w:p w:rsidR="00F61948" w:rsidRDefault="00F61948" w:rsidP="00F6194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color w:val="2C3135"/>
          <w:sz w:val="24"/>
          <w:szCs w:val="24"/>
        </w:rPr>
      </w:pPr>
      <w:r w:rsidRPr="00F61948">
        <w:rPr>
          <w:rFonts w:ascii="Arial Black" w:eastAsia="Times New Roman" w:hAnsi="Arial Black" w:cs="Arial"/>
          <w:color w:val="2C3135"/>
          <w:sz w:val="24"/>
          <w:szCs w:val="24"/>
        </w:rPr>
        <w:t>Roman Catholic Archives &amp; Sacramental Records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archwinnipeg.ca/archives-sacramental-records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CA3B18">
        <w:rPr>
          <w:rFonts w:ascii="Arial" w:hAnsi="Arial" w:cs="Arial"/>
          <w:color w:val="2C3135"/>
          <w:sz w:val="16"/>
          <w:szCs w:val="16"/>
        </w:rPr>
        <w:t>1495 Pembina Highway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CA3B18">
        <w:rPr>
          <w:rFonts w:ascii="Arial" w:hAnsi="Arial" w:cs="Arial"/>
          <w:color w:val="2C3135"/>
          <w:sz w:val="16"/>
          <w:szCs w:val="16"/>
        </w:rPr>
        <w:t>Winnipeg, MB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CA3B18">
        <w:rPr>
          <w:rFonts w:ascii="Arial" w:hAnsi="Arial" w:cs="Arial"/>
          <w:color w:val="2C3135"/>
          <w:sz w:val="16"/>
          <w:szCs w:val="16"/>
        </w:rPr>
        <w:t>204-452-2227</w:t>
      </w:r>
    </w:p>
    <w:p w:rsidR="00F61948" w:rsidRDefault="00F61948" w:rsidP="00F6194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F61948">
        <w:rPr>
          <w:rFonts w:ascii="Arial Black" w:eastAsia="Times New Roman" w:hAnsi="Arial Black" w:cs="Arial"/>
          <w:b/>
          <w:color w:val="2C3135"/>
          <w:sz w:val="24"/>
          <w:szCs w:val="24"/>
        </w:rPr>
        <w:t>S. J. McKee Archives, Brandon University</w:t>
      </w:r>
    </w:p>
    <w:p w:rsidR="00F61948" w:rsidRPr="00CA3B18" w:rsidRDefault="00831EB2" w:rsidP="00CA3B1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brandonu.ca/archives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CA3B18">
        <w:rPr>
          <w:rFonts w:ascii="Arial" w:hAnsi="Arial" w:cs="Arial"/>
          <w:color w:val="2C3135"/>
          <w:sz w:val="16"/>
          <w:szCs w:val="16"/>
        </w:rPr>
        <w:t>270 18</w:t>
      </w:r>
      <w:r w:rsidRPr="00CA3B18">
        <w:rPr>
          <w:rFonts w:ascii="Arial" w:hAnsi="Arial" w:cs="Arial"/>
          <w:color w:val="2C3135"/>
          <w:sz w:val="16"/>
          <w:szCs w:val="16"/>
          <w:vertAlign w:val="superscript"/>
        </w:rPr>
        <w:t>th</w:t>
      </w:r>
      <w:r w:rsidRPr="00CA3B18">
        <w:rPr>
          <w:rFonts w:ascii="Arial" w:hAnsi="Arial" w:cs="Arial"/>
          <w:color w:val="2C3135"/>
          <w:sz w:val="16"/>
          <w:szCs w:val="16"/>
        </w:rPr>
        <w:t xml:space="preserve"> Street</w:t>
      </w:r>
    </w:p>
    <w:p w:rsidR="00F61948" w:rsidRPr="00CA3B18" w:rsidRDefault="00F61948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CA3B18">
        <w:rPr>
          <w:rFonts w:ascii="Arial" w:hAnsi="Arial" w:cs="Arial"/>
          <w:color w:val="2C3135"/>
          <w:sz w:val="16"/>
          <w:szCs w:val="16"/>
        </w:rPr>
        <w:t>Brandon, MB</w:t>
      </w:r>
    </w:p>
    <w:p w:rsidR="009A4048" w:rsidRDefault="00F61948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  <w:r w:rsidRPr="00CA3B18">
        <w:rPr>
          <w:rFonts w:ascii="Arial" w:hAnsi="Arial" w:cs="Arial"/>
          <w:color w:val="2C3135"/>
          <w:sz w:val="16"/>
          <w:szCs w:val="16"/>
        </w:rPr>
        <w:t>204-727-9634</w:t>
      </w:r>
    </w:p>
    <w:p w:rsidR="006540D9" w:rsidRDefault="006540D9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</w:p>
    <w:p w:rsidR="006540D9" w:rsidRDefault="006540D9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</w:p>
    <w:p w:rsidR="006540D9" w:rsidRDefault="006540D9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</w:p>
    <w:p w:rsidR="006540D9" w:rsidRPr="00CA3B18" w:rsidRDefault="006540D9" w:rsidP="00CA3B18">
      <w:pPr>
        <w:pStyle w:val="NoSpacing"/>
        <w:ind w:left="720"/>
        <w:rPr>
          <w:rFonts w:ascii="Arial" w:hAnsi="Arial" w:cs="Arial"/>
          <w:color w:val="2C3135"/>
          <w:sz w:val="16"/>
          <w:szCs w:val="16"/>
        </w:rPr>
      </w:pPr>
    </w:p>
    <w:p w:rsidR="00440D25" w:rsidRPr="00D64988" w:rsidRDefault="00440D25" w:rsidP="00440D25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D64988">
        <w:rPr>
          <w:rFonts w:ascii="Arial Black" w:eastAsia="Times New Roman" w:hAnsi="Arial Black" w:cs="Arial"/>
          <w:b/>
          <w:color w:val="2C3135"/>
          <w:sz w:val="24"/>
          <w:szCs w:val="24"/>
        </w:rPr>
        <w:lastRenderedPageBreak/>
        <w:t>The Saint Boniface Historical Society</w:t>
      </w:r>
    </w:p>
    <w:p w:rsidR="00D64988" w:rsidRPr="00CA3B18" w:rsidRDefault="00D64988" w:rsidP="00CA3B1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shsb@shsb.mb.ca</w:t>
      </w:r>
    </w:p>
    <w:p w:rsidR="00D64988" w:rsidRPr="00D6732A" w:rsidRDefault="00D64988" w:rsidP="00CA3B1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D6732A">
        <w:rPr>
          <w:rFonts w:ascii="Arial" w:hAnsi="Arial"/>
          <w:color w:val="2C3135"/>
          <w:sz w:val="16"/>
          <w:szCs w:val="16"/>
        </w:rPr>
        <w:t xml:space="preserve">Heritage Center </w:t>
      </w:r>
      <w:r w:rsidR="0033283E" w:rsidRPr="00D6732A">
        <w:rPr>
          <w:rFonts w:ascii="Arial" w:hAnsi="Arial"/>
          <w:color w:val="2C3135"/>
          <w:sz w:val="16"/>
          <w:szCs w:val="16"/>
        </w:rPr>
        <w:t xml:space="preserve"> </w:t>
      </w:r>
    </w:p>
    <w:p w:rsidR="00440D25" w:rsidRPr="00D6732A" w:rsidRDefault="0033283E" w:rsidP="00CA3B1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D6732A">
        <w:rPr>
          <w:rFonts w:ascii="Arial" w:hAnsi="Arial"/>
          <w:color w:val="2C3135"/>
          <w:sz w:val="16"/>
          <w:szCs w:val="16"/>
        </w:rPr>
        <w:t xml:space="preserve">340 Boulevard </w:t>
      </w:r>
      <w:proofErr w:type="spellStart"/>
      <w:r w:rsidRPr="00D6732A">
        <w:rPr>
          <w:rFonts w:ascii="Arial" w:hAnsi="Arial"/>
          <w:color w:val="2C3135"/>
          <w:sz w:val="16"/>
          <w:szCs w:val="16"/>
        </w:rPr>
        <w:t>Provencher</w:t>
      </w:r>
      <w:proofErr w:type="spellEnd"/>
    </w:p>
    <w:p w:rsidR="0033283E" w:rsidRPr="00D6732A" w:rsidRDefault="0033283E" w:rsidP="00CA3B1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D6732A">
        <w:rPr>
          <w:rFonts w:ascii="Arial" w:hAnsi="Arial"/>
          <w:color w:val="2C3135"/>
          <w:sz w:val="16"/>
          <w:szCs w:val="16"/>
        </w:rPr>
        <w:t>St. Boniface, MB</w:t>
      </w:r>
    </w:p>
    <w:p w:rsidR="0033283E" w:rsidRPr="00D6732A" w:rsidRDefault="0033283E" w:rsidP="00CA3B1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D6732A">
        <w:rPr>
          <w:rFonts w:ascii="Arial" w:hAnsi="Arial"/>
          <w:color w:val="2C3135"/>
          <w:sz w:val="16"/>
          <w:szCs w:val="16"/>
        </w:rPr>
        <w:t>204-233-4888</w:t>
      </w:r>
    </w:p>
    <w:p w:rsidR="0033283E" w:rsidRPr="007959E8" w:rsidRDefault="0033283E" w:rsidP="0033283E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7959E8">
        <w:rPr>
          <w:rFonts w:ascii="Arial Black" w:eastAsia="Times New Roman" w:hAnsi="Arial Black" w:cs="Arial"/>
          <w:b/>
          <w:color w:val="2C3135"/>
          <w:sz w:val="24"/>
          <w:szCs w:val="24"/>
        </w:rPr>
        <w:t>Sam Waller Museum &amp; Archives</w:t>
      </w:r>
    </w:p>
    <w:p w:rsidR="00D64988" w:rsidRPr="00CA3B18" w:rsidRDefault="000F15EF" w:rsidP="00CA3B1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s</w:t>
      </w:r>
      <w:r w:rsidR="007959E8" w:rsidRPr="00CA3B18">
        <w:rPr>
          <w:rFonts w:ascii="Arial" w:hAnsi="Arial" w:cs="Arial"/>
          <w:b/>
          <w:color w:val="4472C4" w:themeColor="accent5"/>
          <w:sz w:val="20"/>
          <w:szCs w:val="20"/>
        </w:rPr>
        <w:t>amwallermuseum.ca</w:t>
      </w:r>
    </w:p>
    <w:p w:rsidR="0033283E" w:rsidRPr="00CA3B18" w:rsidRDefault="0033283E" w:rsidP="00CA3B1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CA3B18">
        <w:rPr>
          <w:rFonts w:ascii="Arial" w:hAnsi="Arial"/>
          <w:color w:val="2C3135"/>
          <w:sz w:val="16"/>
          <w:szCs w:val="16"/>
        </w:rPr>
        <w:t>306 Fischer Ave</w:t>
      </w:r>
    </w:p>
    <w:p w:rsidR="0033283E" w:rsidRPr="00CA3B18" w:rsidRDefault="0033283E" w:rsidP="00CA3B1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CA3B18">
        <w:rPr>
          <w:rFonts w:ascii="Arial" w:hAnsi="Arial"/>
          <w:color w:val="2C3135"/>
          <w:sz w:val="16"/>
          <w:szCs w:val="16"/>
        </w:rPr>
        <w:t>The Pas, MB</w:t>
      </w:r>
    </w:p>
    <w:p w:rsidR="007959E8" w:rsidRPr="00CA3B18" w:rsidRDefault="0033283E" w:rsidP="00CA3B1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CA3B18">
        <w:rPr>
          <w:rFonts w:ascii="Arial" w:hAnsi="Arial"/>
          <w:color w:val="2C3135"/>
          <w:sz w:val="16"/>
          <w:szCs w:val="16"/>
        </w:rPr>
        <w:t>204-623-3802</w:t>
      </w:r>
    </w:p>
    <w:p w:rsidR="007959E8" w:rsidRDefault="007959E8" w:rsidP="00136B6D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>
        <w:rPr>
          <w:rFonts w:ascii="Arial Black" w:eastAsia="Times New Roman" w:hAnsi="Arial Black" w:cs="Arial"/>
          <w:b/>
          <w:color w:val="2C3135"/>
          <w:sz w:val="24"/>
          <w:szCs w:val="24"/>
        </w:rPr>
        <w:t>St. Pierre-</w:t>
      </w:r>
      <w:proofErr w:type="spellStart"/>
      <w:r>
        <w:rPr>
          <w:rFonts w:ascii="Arial Black" w:eastAsia="Times New Roman" w:hAnsi="Arial Black" w:cs="Arial"/>
          <w:b/>
          <w:color w:val="2C3135"/>
          <w:sz w:val="24"/>
          <w:szCs w:val="24"/>
        </w:rPr>
        <w:t>Jolys</w:t>
      </w:r>
      <w:proofErr w:type="spellEnd"/>
      <w:r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Museum</w:t>
      </w:r>
    </w:p>
    <w:p w:rsidR="007959E8" w:rsidRPr="00CA3B18" w:rsidRDefault="007959E8" w:rsidP="007360A8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  <w:r>
        <w:rPr>
          <w:color w:val="2C3135"/>
          <w:sz w:val="24"/>
          <w:szCs w:val="24"/>
        </w:rPr>
        <w:tab/>
      </w: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museestpierrejolys.ca/category/history/our ancestors</w:t>
      </w:r>
    </w:p>
    <w:p w:rsidR="007959E8" w:rsidRPr="00CA3B18" w:rsidRDefault="007959E8" w:rsidP="007360A8">
      <w:pPr>
        <w:pStyle w:val="NoSpacing"/>
        <w:ind w:left="360"/>
        <w:rPr>
          <w:rFonts w:ascii="Arial" w:hAnsi="Arial"/>
          <w:sz w:val="16"/>
          <w:szCs w:val="16"/>
        </w:rPr>
      </w:pPr>
      <w:r>
        <w:rPr>
          <w:sz w:val="24"/>
          <w:szCs w:val="24"/>
        </w:rPr>
        <w:tab/>
      </w:r>
      <w:r w:rsidRPr="00CA3B18">
        <w:rPr>
          <w:rFonts w:ascii="Arial" w:hAnsi="Arial"/>
          <w:sz w:val="16"/>
          <w:szCs w:val="16"/>
        </w:rPr>
        <w:t xml:space="preserve">432 </w:t>
      </w:r>
      <w:proofErr w:type="spellStart"/>
      <w:r w:rsidRPr="00CA3B18">
        <w:rPr>
          <w:rFonts w:ascii="Arial" w:hAnsi="Arial"/>
          <w:sz w:val="16"/>
          <w:szCs w:val="16"/>
        </w:rPr>
        <w:t>Joubert</w:t>
      </w:r>
      <w:proofErr w:type="spellEnd"/>
      <w:r w:rsidRPr="00CA3B18">
        <w:rPr>
          <w:rFonts w:ascii="Arial" w:hAnsi="Arial"/>
          <w:sz w:val="16"/>
          <w:szCs w:val="16"/>
        </w:rPr>
        <w:t xml:space="preserve"> Street</w:t>
      </w:r>
    </w:p>
    <w:p w:rsidR="007959E8" w:rsidRPr="00CA3B18" w:rsidRDefault="007959E8" w:rsidP="007360A8">
      <w:pPr>
        <w:pStyle w:val="NoSpacing"/>
        <w:ind w:left="360"/>
        <w:rPr>
          <w:rFonts w:ascii="Arial" w:hAnsi="Arial"/>
          <w:sz w:val="16"/>
          <w:szCs w:val="16"/>
        </w:rPr>
      </w:pPr>
      <w:r w:rsidRPr="00CA3B18">
        <w:rPr>
          <w:rFonts w:ascii="Arial" w:hAnsi="Arial"/>
          <w:sz w:val="16"/>
          <w:szCs w:val="16"/>
        </w:rPr>
        <w:tab/>
        <w:t>St. Pierre-</w:t>
      </w:r>
      <w:proofErr w:type="spellStart"/>
      <w:r w:rsidRPr="00CA3B18">
        <w:rPr>
          <w:rFonts w:ascii="Arial" w:hAnsi="Arial"/>
          <w:sz w:val="16"/>
          <w:szCs w:val="16"/>
        </w:rPr>
        <w:t>Jolys</w:t>
      </w:r>
      <w:proofErr w:type="spellEnd"/>
      <w:r w:rsidRPr="00CA3B18">
        <w:rPr>
          <w:rFonts w:ascii="Arial" w:hAnsi="Arial"/>
          <w:sz w:val="16"/>
          <w:szCs w:val="16"/>
        </w:rPr>
        <w:t>, MB</w:t>
      </w:r>
    </w:p>
    <w:p w:rsidR="007959E8" w:rsidRPr="00CA3B18" w:rsidRDefault="007959E8" w:rsidP="007360A8">
      <w:pPr>
        <w:pStyle w:val="NoSpacing"/>
        <w:ind w:left="360"/>
        <w:rPr>
          <w:rFonts w:ascii="Arial" w:hAnsi="Arial"/>
          <w:sz w:val="16"/>
          <w:szCs w:val="16"/>
        </w:rPr>
      </w:pPr>
      <w:r w:rsidRPr="00CA3B18">
        <w:rPr>
          <w:rFonts w:ascii="Arial" w:hAnsi="Arial"/>
          <w:sz w:val="16"/>
          <w:szCs w:val="16"/>
        </w:rPr>
        <w:tab/>
        <w:t>431-777-6149</w:t>
      </w:r>
    </w:p>
    <w:p w:rsidR="007959E8" w:rsidRPr="00D6732A" w:rsidRDefault="007959E8" w:rsidP="00136B6D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proofErr w:type="spellStart"/>
      <w:r w:rsidRPr="00D6732A">
        <w:rPr>
          <w:rFonts w:ascii="Arial Black" w:eastAsia="Times New Roman" w:hAnsi="Arial Black" w:cs="Arial"/>
          <w:b/>
          <w:color w:val="2C3135"/>
          <w:sz w:val="24"/>
          <w:szCs w:val="24"/>
        </w:rPr>
        <w:t>Strathclair</w:t>
      </w:r>
      <w:proofErr w:type="spellEnd"/>
      <w:r w:rsidRPr="00D6732A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Museum &amp; Archives</w:t>
      </w:r>
    </w:p>
    <w:p w:rsidR="002A7173" w:rsidRPr="007360A8" w:rsidRDefault="000F15EF" w:rsidP="007360A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7360A8">
        <w:rPr>
          <w:rFonts w:ascii="Arial" w:hAnsi="Arial" w:cs="Arial"/>
          <w:b/>
          <w:color w:val="4472C4" w:themeColor="accent5"/>
          <w:sz w:val="20"/>
          <w:szCs w:val="20"/>
        </w:rPr>
        <w:t>s</w:t>
      </w:r>
      <w:r w:rsidR="007959E8" w:rsidRPr="007360A8">
        <w:rPr>
          <w:rFonts w:ascii="Arial" w:hAnsi="Arial" w:cs="Arial"/>
          <w:b/>
          <w:color w:val="4472C4" w:themeColor="accent5"/>
          <w:sz w:val="20"/>
          <w:szCs w:val="20"/>
        </w:rPr>
        <w:t>trathclair</w:t>
      </w:r>
      <w:r w:rsidR="002A7173" w:rsidRPr="007360A8">
        <w:rPr>
          <w:rFonts w:ascii="Arial" w:hAnsi="Arial" w:cs="Arial"/>
          <w:b/>
          <w:color w:val="4472C4" w:themeColor="accent5"/>
          <w:sz w:val="20"/>
          <w:szCs w:val="20"/>
        </w:rPr>
        <w:t>museum.com/</w:t>
      </w:r>
      <w:proofErr w:type="spellStart"/>
      <w:r w:rsidR="002A7173" w:rsidRPr="007360A8">
        <w:rPr>
          <w:rFonts w:ascii="Arial" w:hAnsi="Arial" w:cs="Arial"/>
          <w:b/>
          <w:color w:val="4472C4" w:themeColor="accent5"/>
          <w:sz w:val="20"/>
          <w:szCs w:val="20"/>
        </w:rPr>
        <w:t>archives.php</w:t>
      </w:r>
      <w:proofErr w:type="spellEnd"/>
    </w:p>
    <w:p w:rsidR="002A7173" w:rsidRPr="00D6732A" w:rsidRDefault="002A7173" w:rsidP="007360A8">
      <w:pPr>
        <w:pStyle w:val="NoSpacing"/>
        <w:ind w:left="720"/>
        <w:rPr>
          <w:color w:val="2C3135"/>
          <w:sz w:val="16"/>
          <w:szCs w:val="16"/>
        </w:rPr>
      </w:pPr>
      <w:proofErr w:type="spellStart"/>
      <w:r w:rsidRPr="00D6732A">
        <w:rPr>
          <w:color w:val="2C3135"/>
          <w:sz w:val="16"/>
          <w:szCs w:val="16"/>
        </w:rPr>
        <w:t>Strathclair</w:t>
      </w:r>
      <w:proofErr w:type="spellEnd"/>
      <w:r w:rsidRPr="00D6732A">
        <w:rPr>
          <w:color w:val="2C3135"/>
          <w:sz w:val="16"/>
          <w:szCs w:val="16"/>
        </w:rPr>
        <w:t>, MB</w:t>
      </w:r>
    </w:p>
    <w:p w:rsidR="002A7173" w:rsidRPr="00D6732A" w:rsidRDefault="002A7173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204-720-6041</w:t>
      </w:r>
    </w:p>
    <w:p w:rsidR="00280AF6" w:rsidRPr="00280AF6" w:rsidRDefault="00D6732A" w:rsidP="00280AF6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" w:eastAsia="Times New Roman" w:hAnsi="Arial" w:cs="Arial"/>
          <w:color w:val="2C3135"/>
          <w:sz w:val="20"/>
          <w:szCs w:val="20"/>
        </w:rPr>
      </w:pPr>
      <w:r>
        <w:rPr>
          <w:rFonts w:ascii="Arial Black" w:eastAsia="Times New Roman" w:hAnsi="Arial Black" w:cs="Arial"/>
          <w:b/>
          <w:color w:val="2C3135"/>
          <w:sz w:val="24"/>
          <w:szCs w:val="24"/>
        </w:rPr>
        <w:t>Swan Valley H</w:t>
      </w:r>
      <w:r w:rsidR="00280AF6">
        <w:rPr>
          <w:rFonts w:ascii="Arial Black" w:eastAsia="Times New Roman" w:hAnsi="Arial Black" w:cs="Arial"/>
          <w:b/>
          <w:color w:val="2C3135"/>
          <w:sz w:val="24"/>
          <w:szCs w:val="24"/>
        </w:rPr>
        <w:t>istorical Museum Archives</w:t>
      </w:r>
    </w:p>
    <w:p w:rsidR="00280AF6" w:rsidRPr="00CA3B18" w:rsidRDefault="00280AF6" w:rsidP="007360A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CA3B18">
        <w:rPr>
          <w:rFonts w:ascii="Arial" w:hAnsi="Arial" w:cs="Arial"/>
          <w:b/>
          <w:color w:val="4472C4" w:themeColor="accent5"/>
          <w:sz w:val="20"/>
          <w:szCs w:val="20"/>
        </w:rPr>
        <w:t>swanriverlibrary.ca/2023/09/swan-valley-historical-museum-archives</w:t>
      </w:r>
    </w:p>
    <w:p w:rsidR="00280AF6" w:rsidRPr="00CA3B18" w:rsidRDefault="007360A8" w:rsidP="007360A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CA3B18">
        <w:rPr>
          <w:rFonts w:ascii="Arial" w:hAnsi="Arial" w:cs="Arial"/>
          <w:sz w:val="16"/>
          <w:szCs w:val="16"/>
        </w:rPr>
        <w:t>610 2nd</w:t>
      </w:r>
      <w:r w:rsidR="00280AF6" w:rsidRPr="00CA3B18">
        <w:rPr>
          <w:rFonts w:ascii="Arial" w:hAnsi="Arial" w:cs="Arial"/>
          <w:sz w:val="16"/>
          <w:szCs w:val="16"/>
        </w:rPr>
        <w:t xml:space="preserve"> Street North</w:t>
      </w:r>
    </w:p>
    <w:p w:rsidR="00280AF6" w:rsidRPr="00CA3B18" w:rsidRDefault="00280AF6" w:rsidP="007360A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CA3B18">
        <w:rPr>
          <w:rFonts w:ascii="Arial" w:hAnsi="Arial" w:cs="Arial"/>
          <w:sz w:val="16"/>
          <w:szCs w:val="16"/>
        </w:rPr>
        <w:t>Swan River, MB</w:t>
      </w:r>
    </w:p>
    <w:p w:rsidR="00280AF6" w:rsidRPr="00CA3B18" w:rsidRDefault="00280AF6" w:rsidP="007360A8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CA3B18">
        <w:rPr>
          <w:rFonts w:ascii="Arial" w:hAnsi="Arial" w:cs="Arial"/>
          <w:sz w:val="16"/>
          <w:szCs w:val="16"/>
        </w:rPr>
        <w:t>204-734-3880</w:t>
      </w:r>
    </w:p>
    <w:p w:rsidR="00136B6D" w:rsidRPr="007360A8" w:rsidRDefault="00136B6D" w:rsidP="00136B6D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proofErr w:type="spellStart"/>
      <w:r w:rsidRPr="007360A8">
        <w:rPr>
          <w:rFonts w:ascii="Arial Black" w:eastAsia="Times New Roman" w:hAnsi="Arial Black" w:cs="Arial"/>
          <w:b/>
          <w:color w:val="2C3135"/>
          <w:sz w:val="24"/>
          <w:szCs w:val="24"/>
        </w:rPr>
        <w:t>Transcona</w:t>
      </w:r>
      <w:proofErr w:type="spellEnd"/>
      <w:r w:rsidRPr="007360A8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Historical Museum</w:t>
      </w:r>
    </w:p>
    <w:p w:rsidR="002A7173" w:rsidRPr="007360A8" w:rsidRDefault="000F15EF" w:rsidP="007360A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7360A8">
        <w:rPr>
          <w:rFonts w:ascii="Arial" w:hAnsi="Arial" w:cs="Arial"/>
          <w:b/>
          <w:color w:val="4472C4" w:themeColor="accent5"/>
          <w:sz w:val="20"/>
          <w:szCs w:val="20"/>
        </w:rPr>
        <w:t>m</w:t>
      </w:r>
      <w:r w:rsidR="002A7173" w:rsidRPr="007360A8">
        <w:rPr>
          <w:rFonts w:ascii="Arial" w:hAnsi="Arial" w:cs="Arial"/>
          <w:b/>
          <w:color w:val="4472C4" w:themeColor="accent5"/>
          <w:sz w:val="20"/>
          <w:szCs w:val="20"/>
        </w:rPr>
        <w:t>ain.lib.umanitoba.ca/</w:t>
      </w:r>
      <w:proofErr w:type="spellStart"/>
      <w:r w:rsidR="002A7173" w:rsidRPr="007360A8">
        <w:rPr>
          <w:rFonts w:ascii="Arial" w:hAnsi="Arial" w:cs="Arial"/>
          <w:b/>
          <w:color w:val="4472C4" w:themeColor="accent5"/>
          <w:sz w:val="20"/>
          <w:szCs w:val="20"/>
        </w:rPr>
        <w:t>transcona</w:t>
      </w:r>
      <w:proofErr w:type="spellEnd"/>
      <w:r w:rsidR="002A7173" w:rsidRPr="007360A8">
        <w:rPr>
          <w:rFonts w:ascii="Arial" w:hAnsi="Arial" w:cs="Arial"/>
          <w:b/>
          <w:color w:val="4472C4" w:themeColor="accent5"/>
          <w:sz w:val="20"/>
          <w:szCs w:val="20"/>
        </w:rPr>
        <w:t>-historical-museum</w:t>
      </w:r>
    </w:p>
    <w:p w:rsidR="00136B6D" w:rsidRPr="00D6732A" w:rsidRDefault="00136B6D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141 Regent Ave West</w:t>
      </w:r>
    </w:p>
    <w:p w:rsidR="00136B6D" w:rsidRPr="00D6732A" w:rsidRDefault="00136B6D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Winnipeg, MB</w:t>
      </w:r>
    </w:p>
    <w:p w:rsidR="00136B6D" w:rsidRPr="00D6732A" w:rsidRDefault="00136B6D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204-222-0423</w:t>
      </w:r>
    </w:p>
    <w:p w:rsidR="002F408F" w:rsidRDefault="002F408F" w:rsidP="002A7173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2A7173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Ukrainian Catholic </w:t>
      </w:r>
      <w:proofErr w:type="spellStart"/>
      <w:r w:rsidRPr="002A7173">
        <w:rPr>
          <w:rFonts w:ascii="Arial Black" w:eastAsia="Times New Roman" w:hAnsi="Arial Black" w:cs="Arial"/>
          <w:b/>
          <w:color w:val="2C3135"/>
          <w:sz w:val="24"/>
          <w:szCs w:val="24"/>
        </w:rPr>
        <w:t>Archeparchy</w:t>
      </w:r>
      <w:proofErr w:type="spellEnd"/>
      <w:r w:rsidRPr="002A7173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of Winnipeg Archives</w:t>
      </w:r>
    </w:p>
    <w:p w:rsidR="002A7173" w:rsidRPr="007360A8" w:rsidRDefault="000F15EF" w:rsidP="007360A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7360A8">
        <w:rPr>
          <w:rFonts w:ascii="Arial" w:hAnsi="Arial" w:cs="Arial"/>
          <w:b/>
          <w:color w:val="4472C4" w:themeColor="accent5"/>
          <w:sz w:val="20"/>
          <w:szCs w:val="20"/>
        </w:rPr>
        <w:t>a</w:t>
      </w:r>
      <w:r w:rsidR="002A7173" w:rsidRPr="007360A8">
        <w:rPr>
          <w:rFonts w:ascii="Arial" w:hAnsi="Arial" w:cs="Arial"/>
          <w:b/>
          <w:color w:val="4472C4" w:themeColor="accent5"/>
          <w:sz w:val="20"/>
          <w:szCs w:val="20"/>
        </w:rPr>
        <w:t>rcheparchy.ca</w:t>
      </w:r>
    </w:p>
    <w:p w:rsidR="002F408F" w:rsidRPr="00CA3B18" w:rsidRDefault="002F408F" w:rsidP="007360A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CA3B18">
        <w:rPr>
          <w:rFonts w:ascii="Arial" w:hAnsi="Arial"/>
          <w:color w:val="2C3135"/>
          <w:sz w:val="16"/>
          <w:szCs w:val="16"/>
        </w:rPr>
        <w:t>233 Scotia Street</w:t>
      </w:r>
    </w:p>
    <w:p w:rsidR="002F408F" w:rsidRPr="00CA3B18" w:rsidRDefault="002F408F" w:rsidP="007360A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CA3B18">
        <w:rPr>
          <w:rFonts w:ascii="Arial" w:hAnsi="Arial"/>
          <w:color w:val="2C3135"/>
          <w:sz w:val="16"/>
          <w:szCs w:val="16"/>
        </w:rPr>
        <w:t>Winnipeg, MB</w:t>
      </w:r>
    </w:p>
    <w:p w:rsidR="002F408F" w:rsidRPr="00CA3B18" w:rsidRDefault="002F408F" w:rsidP="007360A8">
      <w:pPr>
        <w:pStyle w:val="NoSpacing"/>
        <w:ind w:left="720"/>
        <w:rPr>
          <w:rFonts w:ascii="Arial" w:hAnsi="Arial"/>
          <w:color w:val="2C3135"/>
          <w:sz w:val="16"/>
          <w:szCs w:val="16"/>
        </w:rPr>
      </w:pPr>
      <w:r w:rsidRPr="00CA3B18">
        <w:rPr>
          <w:rFonts w:ascii="Arial" w:hAnsi="Arial"/>
          <w:color w:val="2C3135"/>
          <w:sz w:val="16"/>
          <w:szCs w:val="16"/>
        </w:rPr>
        <w:t>204-338-7801</w:t>
      </w:r>
    </w:p>
    <w:p w:rsidR="002F408F" w:rsidRPr="002A7173" w:rsidRDefault="002F408F" w:rsidP="002F408F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2A7173">
        <w:rPr>
          <w:rFonts w:ascii="Arial Black" w:eastAsia="Times New Roman" w:hAnsi="Arial Black" w:cs="Arial"/>
          <w:b/>
          <w:color w:val="2C3135"/>
          <w:sz w:val="24"/>
          <w:szCs w:val="24"/>
        </w:rPr>
        <w:t>United Church of Canada Archives</w:t>
      </w:r>
    </w:p>
    <w:p w:rsidR="002A7173" w:rsidRPr="007360A8" w:rsidRDefault="000F15EF" w:rsidP="007360A8">
      <w:pPr>
        <w:pStyle w:val="NoSpacing"/>
        <w:ind w:left="720"/>
        <w:rPr>
          <w:b/>
          <w:color w:val="4472C4" w:themeColor="accent5"/>
          <w:sz w:val="20"/>
          <w:szCs w:val="20"/>
        </w:rPr>
      </w:pPr>
      <w:r w:rsidRPr="007360A8">
        <w:rPr>
          <w:b/>
          <w:color w:val="4472C4" w:themeColor="accent5"/>
          <w:sz w:val="20"/>
          <w:szCs w:val="20"/>
        </w:rPr>
        <w:t>u</w:t>
      </w:r>
      <w:r w:rsidR="002A7173" w:rsidRPr="007360A8">
        <w:rPr>
          <w:b/>
          <w:color w:val="4472C4" w:themeColor="accent5"/>
          <w:sz w:val="20"/>
          <w:szCs w:val="20"/>
        </w:rPr>
        <w:t>nitedchurcharchives.ca</w:t>
      </w:r>
    </w:p>
    <w:p w:rsidR="002F408F" w:rsidRPr="00D6732A" w:rsidRDefault="002A7173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40 Oak Street</w:t>
      </w:r>
    </w:p>
    <w:p w:rsidR="002F408F" w:rsidRPr="00D6732A" w:rsidRDefault="002A7173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Toronto, ON</w:t>
      </w:r>
    </w:p>
    <w:p w:rsidR="002F408F" w:rsidRPr="00D6732A" w:rsidRDefault="002F408F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204-783-0708</w:t>
      </w:r>
    </w:p>
    <w:p w:rsidR="002A7173" w:rsidRPr="00D72DF7" w:rsidRDefault="00F94748" w:rsidP="002A7173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D72DF7">
        <w:rPr>
          <w:rFonts w:ascii="Arial Black" w:eastAsia="Times New Roman" w:hAnsi="Arial Black" w:cs="Arial"/>
          <w:b/>
          <w:color w:val="2C3135"/>
          <w:sz w:val="24"/>
          <w:szCs w:val="24"/>
        </w:rPr>
        <w:t>United Church of Canada</w:t>
      </w:r>
      <w:r w:rsidR="002A7173" w:rsidRPr="00D72DF7">
        <w:rPr>
          <w:rFonts w:ascii="Arial Black" w:eastAsia="Times New Roman" w:hAnsi="Arial Black" w:cs="Arial"/>
          <w:b/>
          <w:color w:val="2C3135"/>
          <w:sz w:val="24"/>
          <w:szCs w:val="24"/>
        </w:rPr>
        <w:t>, Conference of Manitoba &amp; Northwest Ont.</w:t>
      </w:r>
    </w:p>
    <w:p w:rsidR="002A7173" w:rsidRPr="00D6732A" w:rsidRDefault="002A7173" w:rsidP="002A7173">
      <w:pPr>
        <w:pStyle w:val="ListParagraph"/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D6732A">
        <w:rPr>
          <w:rFonts w:ascii="Arial Black" w:eastAsia="Times New Roman" w:hAnsi="Arial Black" w:cs="Arial"/>
          <w:b/>
          <w:color w:val="2C3135"/>
          <w:sz w:val="24"/>
          <w:szCs w:val="24"/>
        </w:rPr>
        <w:t>Unit</w:t>
      </w:r>
      <w:r w:rsidR="00F94748" w:rsidRPr="00D6732A">
        <w:rPr>
          <w:rFonts w:ascii="Arial Black" w:eastAsia="Times New Roman" w:hAnsi="Arial Black" w:cs="Arial"/>
          <w:b/>
          <w:color w:val="2C3135"/>
          <w:sz w:val="24"/>
          <w:szCs w:val="24"/>
        </w:rPr>
        <w:t>ed Church of Canada</w:t>
      </w:r>
      <w:r w:rsidRPr="00D6732A">
        <w:rPr>
          <w:rFonts w:ascii="Arial Black" w:eastAsia="Times New Roman" w:hAnsi="Arial Black" w:cs="Arial"/>
          <w:b/>
          <w:color w:val="2C3135"/>
          <w:sz w:val="24"/>
          <w:szCs w:val="24"/>
        </w:rPr>
        <w:t xml:space="preserve"> </w:t>
      </w:r>
      <w:r w:rsidR="00F94748" w:rsidRPr="00D6732A">
        <w:rPr>
          <w:rFonts w:ascii="Arial Black" w:eastAsia="Times New Roman" w:hAnsi="Arial Black" w:cs="Arial"/>
          <w:b/>
          <w:color w:val="2C3135"/>
          <w:sz w:val="24"/>
          <w:szCs w:val="24"/>
        </w:rPr>
        <w:t>Archives – All Native Circle Conference</w:t>
      </w:r>
    </w:p>
    <w:p w:rsidR="00F94748" w:rsidRPr="00D6732A" w:rsidRDefault="00F94748" w:rsidP="002A7173">
      <w:pPr>
        <w:pStyle w:val="ListParagraph"/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D6732A">
        <w:rPr>
          <w:rFonts w:ascii="Arial Black" w:eastAsia="Times New Roman" w:hAnsi="Arial Black" w:cs="Arial"/>
          <w:b/>
          <w:color w:val="2C3135"/>
          <w:sz w:val="24"/>
          <w:szCs w:val="24"/>
        </w:rPr>
        <w:t>United Church of Canada Archives – Prairie to Pine Regional Council</w:t>
      </w:r>
    </w:p>
    <w:p w:rsidR="00F94748" w:rsidRPr="007360A8" w:rsidRDefault="00F94748" w:rsidP="007360A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7360A8">
        <w:rPr>
          <w:rFonts w:ascii="Arial" w:hAnsi="Arial" w:cs="Arial"/>
          <w:b/>
          <w:color w:val="4472C4" w:themeColor="accent5"/>
          <w:sz w:val="20"/>
          <w:szCs w:val="20"/>
        </w:rPr>
        <w:t>uccarchiveswinnipeg.ca&gt;</w:t>
      </w:r>
      <w:proofErr w:type="spellStart"/>
      <w:r w:rsidRPr="007360A8">
        <w:rPr>
          <w:rFonts w:ascii="Arial" w:hAnsi="Arial" w:cs="Arial"/>
          <w:b/>
          <w:color w:val="4472C4" w:themeColor="accent5"/>
          <w:sz w:val="20"/>
          <w:szCs w:val="20"/>
        </w:rPr>
        <w:t>wp-content.uploads</w:t>
      </w:r>
      <w:proofErr w:type="spellEnd"/>
    </w:p>
    <w:p w:rsidR="00F94748" w:rsidRPr="00D6732A" w:rsidRDefault="00F94748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515 Portage Avenue</w:t>
      </w:r>
    </w:p>
    <w:p w:rsidR="00F94748" w:rsidRPr="00D6732A" w:rsidRDefault="00F94748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Winnipeg, MB</w:t>
      </w:r>
    </w:p>
    <w:p w:rsidR="000F15EF" w:rsidRPr="00D6732A" w:rsidRDefault="00F94748" w:rsidP="007360A8">
      <w:pPr>
        <w:pStyle w:val="NoSpacing"/>
        <w:ind w:left="720"/>
        <w:rPr>
          <w:color w:val="2C3135"/>
          <w:sz w:val="16"/>
          <w:szCs w:val="16"/>
        </w:rPr>
      </w:pPr>
      <w:r w:rsidRPr="00D6732A">
        <w:rPr>
          <w:color w:val="2C3135"/>
          <w:sz w:val="16"/>
          <w:szCs w:val="16"/>
        </w:rPr>
        <w:t>431-804-0168</w:t>
      </w:r>
    </w:p>
    <w:p w:rsidR="00F94748" w:rsidRPr="00D72DF7" w:rsidRDefault="00F94748" w:rsidP="00F9474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color w:val="2C3135"/>
          <w:sz w:val="24"/>
          <w:szCs w:val="24"/>
        </w:rPr>
      </w:pPr>
      <w:r w:rsidRPr="00D72DF7">
        <w:rPr>
          <w:rFonts w:ascii="Arial Black" w:eastAsia="Times New Roman" w:hAnsi="Arial Black" w:cs="Arial"/>
          <w:b/>
          <w:color w:val="2C3135"/>
          <w:sz w:val="24"/>
          <w:szCs w:val="24"/>
        </w:rPr>
        <w:t>University of Winnipeg Archives</w:t>
      </w:r>
    </w:p>
    <w:p w:rsidR="00F94748" w:rsidRPr="00D6732A" w:rsidRDefault="00F94748" w:rsidP="00F94748">
      <w:pPr>
        <w:pStyle w:val="ListParagraph"/>
        <w:shd w:val="clear" w:color="auto" w:fill="FFFFFF"/>
        <w:spacing w:after="0" w:line="312" w:lineRule="atLeast"/>
        <w:rPr>
          <w:rFonts w:ascii="Arial" w:eastAsia="Times New Roman" w:hAnsi="Arial" w:cs="Arial"/>
          <w:b/>
          <w:color w:val="4472C4" w:themeColor="accent5"/>
          <w:sz w:val="20"/>
          <w:szCs w:val="20"/>
        </w:rPr>
      </w:pPr>
      <w:r w:rsidRPr="00D6732A">
        <w:rPr>
          <w:rFonts w:ascii="Arial" w:eastAsia="Times New Roman" w:hAnsi="Arial" w:cs="Arial"/>
          <w:b/>
          <w:color w:val="4472C4" w:themeColor="accent5"/>
          <w:sz w:val="20"/>
          <w:szCs w:val="20"/>
        </w:rPr>
        <w:t>archives.uwinnipeg.ca</w:t>
      </w:r>
    </w:p>
    <w:p w:rsidR="00F94748" w:rsidRPr="007360A8" w:rsidRDefault="00F94748" w:rsidP="007360A8">
      <w:pPr>
        <w:pStyle w:val="NoSpacing"/>
        <w:ind w:left="720"/>
        <w:rPr>
          <w:sz w:val="16"/>
          <w:szCs w:val="16"/>
        </w:rPr>
      </w:pPr>
      <w:r w:rsidRPr="007360A8">
        <w:rPr>
          <w:sz w:val="16"/>
          <w:szCs w:val="16"/>
        </w:rPr>
        <w:t>515 Portage Avenue</w:t>
      </w:r>
    </w:p>
    <w:p w:rsidR="00F94748" w:rsidRPr="007360A8" w:rsidRDefault="00F94748" w:rsidP="007360A8">
      <w:pPr>
        <w:pStyle w:val="NoSpacing"/>
        <w:ind w:left="720"/>
        <w:rPr>
          <w:sz w:val="16"/>
          <w:szCs w:val="16"/>
        </w:rPr>
      </w:pPr>
      <w:r w:rsidRPr="007360A8">
        <w:rPr>
          <w:sz w:val="16"/>
          <w:szCs w:val="16"/>
        </w:rPr>
        <w:t>Winnipeg, MB</w:t>
      </w:r>
    </w:p>
    <w:p w:rsidR="00F94748" w:rsidRPr="007360A8" w:rsidRDefault="00F94748" w:rsidP="007360A8">
      <w:pPr>
        <w:pStyle w:val="NoSpacing"/>
        <w:ind w:left="720"/>
        <w:rPr>
          <w:sz w:val="16"/>
          <w:szCs w:val="16"/>
        </w:rPr>
      </w:pPr>
      <w:r w:rsidRPr="007360A8">
        <w:rPr>
          <w:sz w:val="16"/>
          <w:szCs w:val="16"/>
        </w:rPr>
        <w:t>204-786-9914</w:t>
      </w:r>
    </w:p>
    <w:p w:rsidR="00F94748" w:rsidRDefault="00F94748" w:rsidP="00F94748">
      <w:pPr>
        <w:pStyle w:val="ListParagraph"/>
        <w:numPr>
          <w:ilvl w:val="0"/>
          <w:numId w:val="1"/>
        </w:numPr>
        <w:shd w:val="clear" w:color="auto" w:fill="FFFFFF"/>
        <w:spacing w:after="0" w:line="312" w:lineRule="atLeast"/>
        <w:rPr>
          <w:rFonts w:ascii="Arial Black" w:eastAsia="Times New Roman" w:hAnsi="Arial Black" w:cs="Arial"/>
          <w:b/>
          <w:sz w:val="24"/>
          <w:szCs w:val="24"/>
        </w:rPr>
      </w:pPr>
      <w:r>
        <w:rPr>
          <w:rFonts w:ascii="Arial Black" w:eastAsia="Times New Roman" w:hAnsi="Arial Black" w:cs="Arial"/>
          <w:b/>
          <w:sz w:val="24"/>
          <w:szCs w:val="24"/>
        </w:rPr>
        <w:t>Winkler</w:t>
      </w:r>
      <w:r w:rsidR="00D72DF7">
        <w:rPr>
          <w:rFonts w:ascii="Arial Black" w:eastAsia="Times New Roman" w:hAnsi="Arial Black" w:cs="Arial"/>
          <w:b/>
          <w:sz w:val="24"/>
          <w:szCs w:val="24"/>
        </w:rPr>
        <w:t xml:space="preserve"> Heritage Museum &amp; Archives</w:t>
      </w:r>
    </w:p>
    <w:p w:rsidR="00D72DF7" w:rsidRPr="007360A8" w:rsidRDefault="000F15EF" w:rsidP="007360A8">
      <w:pPr>
        <w:pStyle w:val="NoSpacing"/>
        <w:ind w:left="720"/>
        <w:rPr>
          <w:rFonts w:ascii="Arial" w:hAnsi="Arial" w:cs="Arial"/>
          <w:b/>
          <w:color w:val="4472C4" w:themeColor="accent5"/>
          <w:sz w:val="20"/>
          <w:szCs w:val="20"/>
        </w:rPr>
      </w:pPr>
      <w:r w:rsidRPr="007360A8">
        <w:rPr>
          <w:rFonts w:ascii="Arial" w:hAnsi="Arial" w:cs="Arial"/>
          <w:b/>
          <w:color w:val="4472C4" w:themeColor="accent5"/>
          <w:sz w:val="20"/>
          <w:szCs w:val="20"/>
        </w:rPr>
        <w:t>w</w:t>
      </w:r>
      <w:r w:rsidR="00D72DF7" w:rsidRPr="007360A8">
        <w:rPr>
          <w:rFonts w:ascii="Arial" w:hAnsi="Arial" w:cs="Arial"/>
          <w:b/>
          <w:color w:val="4472C4" w:themeColor="accent5"/>
          <w:sz w:val="20"/>
          <w:szCs w:val="20"/>
        </w:rPr>
        <w:t>inklerheritagesociety.ca</w:t>
      </w:r>
    </w:p>
    <w:p w:rsidR="00D72DF7" w:rsidRPr="006540D9" w:rsidRDefault="00D72DF7" w:rsidP="007360A8">
      <w:pPr>
        <w:pStyle w:val="NoSpacing"/>
        <w:ind w:left="720"/>
        <w:rPr>
          <w:rFonts w:ascii="Arial" w:hAnsi="Arial"/>
          <w:sz w:val="16"/>
          <w:szCs w:val="16"/>
        </w:rPr>
      </w:pPr>
      <w:r w:rsidRPr="006540D9">
        <w:rPr>
          <w:rFonts w:ascii="Arial" w:hAnsi="Arial"/>
          <w:sz w:val="16"/>
          <w:szCs w:val="16"/>
        </w:rPr>
        <w:t>160 Main Street</w:t>
      </w:r>
    </w:p>
    <w:p w:rsidR="00D72DF7" w:rsidRPr="006540D9" w:rsidRDefault="00D72DF7" w:rsidP="007360A8">
      <w:pPr>
        <w:pStyle w:val="NoSpacing"/>
        <w:ind w:left="720"/>
        <w:rPr>
          <w:rFonts w:ascii="Arial" w:hAnsi="Arial"/>
          <w:sz w:val="16"/>
          <w:szCs w:val="16"/>
        </w:rPr>
      </w:pPr>
      <w:r w:rsidRPr="006540D9">
        <w:rPr>
          <w:rFonts w:ascii="Arial" w:hAnsi="Arial"/>
          <w:sz w:val="16"/>
          <w:szCs w:val="16"/>
        </w:rPr>
        <w:t>Winkler, MB</w:t>
      </w:r>
    </w:p>
    <w:p w:rsidR="00D6732A" w:rsidRPr="006540D9" w:rsidRDefault="00D6732A" w:rsidP="007360A8">
      <w:pPr>
        <w:pStyle w:val="NoSpacing"/>
        <w:ind w:left="720"/>
        <w:rPr>
          <w:rFonts w:ascii="Arial" w:hAnsi="Arial"/>
          <w:sz w:val="16"/>
          <w:szCs w:val="16"/>
        </w:rPr>
      </w:pPr>
      <w:r w:rsidRPr="006540D9">
        <w:rPr>
          <w:rFonts w:ascii="Arial" w:hAnsi="Arial"/>
          <w:sz w:val="16"/>
          <w:szCs w:val="16"/>
        </w:rPr>
        <w:t>204-325-8929</w:t>
      </w:r>
    </w:p>
    <w:p w:rsidR="00D72DF7" w:rsidRPr="006540D9" w:rsidRDefault="00D72DF7" w:rsidP="00D72DF7">
      <w:pPr>
        <w:pStyle w:val="ListParagraph"/>
        <w:shd w:val="clear" w:color="auto" w:fill="FFFFFF"/>
        <w:spacing w:after="0" w:line="312" w:lineRule="atLeast"/>
        <w:rPr>
          <w:rFonts w:ascii="Arial" w:eastAsia="Times New Roman" w:hAnsi="Arial" w:cs="Arial"/>
          <w:sz w:val="16"/>
          <w:szCs w:val="16"/>
        </w:rPr>
      </w:pPr>
    </w:p>
    <w:p w:rsidR="007005A3" w:rsidRDefault="007005A3" w:rsidP="008F54E4">
      <w:pPr>
        <w:pStyle w:val="ListParagraph"/>
      </w:pPr>
    </w:p>
    <w:sectPr w:rsidR="007005A3" w:rsidSect="00D649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C7473"/>
    <w:multiLevelType w:val="multilevel"/>
    <w:tmpl w:val="79D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EE4BBD"/>
    <w:multiLevelType w:val="multilevel"/>
    <w:tmpl w:val="C090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957ED6"/>
    <w:multiLevelType w:val="hybridMultilevel"/>
    <w:tmpl w:val="7D60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E0"/>
    <w:rsid w:val="000006EB"/>
    <w:rsid w:val="00001E72"/>
    <w:rsid w:val="00005C61"/>
    <w:rsid w:val="00010CE1"/>
    <w:rsid w:val="00026232"/>
    <w:rsid w:val="00032233"/>
    <w:rsid w:val="00035F78"/>
    <w:rsid w:val="000447F0"/>
    <w:rsid w:val="00050614"/>
    <w:rsid w:val="000508D6"/>
    <w:rsid w:val="00051CB7"/>
    <w:rsid w:val="000557DA"/>
    <w:rsid w:val="00055DFC"/>
    <w:rsid w:val="00062136"/>
    <w:rsid w:val="0006439B"/>
    <w:rsid w:val="00066E92"/>
    <w:rsid w:val="00067B04"/>
    <w:rsid w:val="00077478"/>
    <w:rsid w:val="0008260C"/>
    <w:rsid w:val="00082F62"/>
    <w:rsid w:val="000840CF"/>
    <w:rsid w:val="00086B18"/>
    <w:rsid w:val="000934E0"/>
    <w:rsid w:val="0009592C"/>
    <w:rsid w:val="00096153"/>
    <w:rsid w:val="000A021F"/>
    <w:rsid w:val="000A7A0F"/>
    <w:rsid w:val="000B10DE"/>
    <w:rsid w:val="000B423C"/>
    <w:rsid w:val="000B577E"/>
    <w:rsid w:val="000B7B70"/>
    <w:rsid w:val="000C1CCF"/>
    <w:rsid w:val="000D22D3"/>
    <w:rsid w:val="000E7531"/>
    <w:rsid w:val="000F15EF"/>
    <w:rsid w:val="000F1AB9"/>
    <w:rsid w:val="000F3364"/>
    <w:rsid w:val="000F3671"/>
    <w:rsid w:val="000F445B"/>
    <w:rsid w:val="000F6143"/>
    <w:rsid w:val="000F717B"/>
    <w:rsid w:val="000F75C9"/>
    <w:rsid w:val="000F7ECF"/>
    <w:rsid w:val="000F7F08"/>
    <w:rsid w:val="00102AE2"/>
    <w:rsid w:val="0010715F"/>
    <w:rsid w:val="00115672"/>
    <w:rsid w:val="0012032D"/>
    <w:rsid w:val="00122EEE"/>
    <w:rsid w:val="00123A80"/>
    <w:rsid w:val="0012708B"/>
    <w:rsid w:val="00134647"/>
    <w:rsid w:val="00136B6D"/>
    <w:rsid w:val="00142961"/>
    <w:rsid w:val="0014570E"/>
    <w:rsid w:val="00145931"/>
    <w:rsid w:val="00153956"/>
    <w:rsid w:val="0016264C"/>
    <w:rsid w:val="001666A6"/>
    <w:rsid w:val="00192A4F"/>
    <w:rsid w:val="001A1E34"/>
    <w:rsid w:val="001A6D9F"/>
    <w:rsid w:val="001C063B"/>
    <w:rsid w:val="001C15E9"/>
    <w:rsid w:val="001C3AFC"/>
    <w:rsid w:val="001C7120"/>
    <w:rsid w:val="001D4F41"/>
    <w:rsid w:val="001D4FE7"/>
    <w:rsid w:val="001D6925"/>
    <w:rsid w:val="001E0F27"/>
    <w:rsid w:val="001E6842"/>
    <w:rsid w:val="001F1210"/>
    <w:rsid w:val="001F6FA3"/>
    <w:rsid w:val="00205278"/>
    <w:rsid w:val="00207A19"/>
    <w:rsid w:val="00210549"/>
    <w:rsid w:val="00212622"/>
    <w:rsid w:val="00213D8D"/>
    <w:rsid w:val="00215499"/>
    <w:rsid w:val="00215D73"/>
    <w:rsid w:val="002277D8"/>
    <w:rsid w:val="00227D2C"/>
    <w:rsid w:val="00230B77"/>
    <w:rsid w:val="00231071"/>
    <w:rsid w:val="00237AE6"/>
    <w:rsid w:val="0024477C"/>
    <w:rsid w:val="00247102"/>
    <w:rsid w:val="00250BFA"/>
    <w:rsid w:val="00254781"/>
    <w:rsid w:val="0025581D"/>
    <w:rsid w:val="002636AC"/>
    <w:rsid w:val="00263AC7"/>
    <w:rsid w:val="00276CC4"/>
    <w:rsid w:val="00280AF6"/>
    <w:rsid w:val="00280E6C"/>
    <w:rsid w:val="00281DAD"/>
    <w:rsid w:val="00282604"/>
    <w:rsid w:val="00285448"/>
    <w:rsid w:val="00286487"/>
    <w:rsid w:val="002915DC"/>
    <w:rsid w:val="002925EF"/>
    <w:rsid w:val="002A37DB"/>
    <w:rsid w:val="002A66D8"/>
    <w:rsid w:val="002A7173"/>
    <w:rsid w:val="002B4086"/>
    <w:rsid w:val="002B6716"/>
    <w:rsid w:val="002C4A44"/>
    <w:rsid w:val="002C6E99"/>
    <w:rsid w:val="002C74D2"/>
    <w:rsid w:val="002D000F"/>
    <w:rsid w:val="002D1BB7"/>
    <w:rsid w:val="002D2ABE"/>
    <w:rsid w:val="002E63E4"/>
    <w:rsid w:val="002F408F"/>
    <w:rsid w:val="00303433"/>
    <w:rsid w:val="00317D11"/>
    <w:rsid w:val="00324920"/>
    <w:rsid w:val="00330B29"/>
    <w:rsid w:val="0033283E"/>
    <w:rsid w:val="00343444"/>
    <w:rsid w:val="00345E3A"/>
    <w:rsid w:val="00350283"/>
    <w:rsid w:val="00351865"/>
    <w:rsid w:val="00354A58"/>
    <w:rsid w:val="00377E3B"/>
    <w:rsid w:val="00394709"/>
    <w:rsid w:val="003A2C60"/>
    <w:rsid w:val="003A3A27"/>
    <w:rsid w:val="003B0B00"/>
    <w:rsid w:val="003C2915"/>
    <w:rsid w:val="003C48A5"/>
    <w:rsid w:val="003C6342"/>
    <w:rsid w:val="003C6B60"/>
    <w:rsid w:val="003D09DE"/>
    <w:rsid w:val="003D2EC8"/>
    <w:rsid w:val="003E25E2"/>
    <w:rsid w:val="003E7065"/>
    <w:rsid w:val="003E70A2"/>
    <w:rsid w:val="003F0AA8"/>
    <w:rsid w:val="003F1546"/>
    <w:rsid w:val="003F1F67"/>
    <w:rsid w:val="00403C04"/>
    <w:rsid w:val="00405751"/>
    <w:rsid w:val="004062DE"/>
    <w:rsid w:val="00406F70"/>
    <w:rsid w:val="00412BA4"/>
    <w:rsid w:val="0042323A"/>
    <w:rsid w:val="00425D49"/>
    <w:rsid w:val="00426FEC"/>
    <w:rsid w:val="00430966"/>
    <w:rsid w:val="00440D25"/>
    <w:rsid w:val="004418FF"/>
    <w:rsid w:val="00442367"/>
    <w:rsid w:val="0044355B"/>
    <w:rsid w:val="00451B45"/>
    <w:rsid w:val="00453C3E"/>
    <w:rsid w:val="00455192"/>
    <w:rsid w:val="0045523A"/>
    <w:rsid w:val="00455B53"/>
    <w:rsid w:val="00460E81"/>
    <w:rsid w:val="00461ACF"/>
    <w:rsid w:val="00484555"/>
    <w:rsid w:val="004851C1"/>
    <w:rsid w:val="00492FE5"/>
    <w:rsid w:val="00495B5F"/>
    <w:rsid w:val="004A086C"/>
    <w:rsid w:val="004A57EC"/>
    <w:rsid w:val="004B15B9"/>
    <w:rsid w:val="004B4D71"/>
    <w:rsid w:val="004C147B"/>
    <w:rsid w:val="004C1A70"/>
    <w:rsid w:val="004E162F"/>
    <w:rsid w:val="004F72D2"/>
    <w:rsid w:val="00500D4A"/>
    <w:rsid w:val="0050175E"/>
    <w:rsid w:val="00503050"/>
    <w:rsid w:val="00503B8D"/>
    <w:rsid w:val="005079F6"/>
    <w:rsid w:val="00512199"/>
    <w:rsid w:val="00512554"/>
    <w:rsid w:val="0051475C"/>
    <w:rsid w:val="005161AE"/>
    <w:rsid w:val="00517EBB"/>
    <w:rsid w:val="005228A9"/>
    <w:rsid w:val="00534134"/>
    <w:rsid w:val="005408DF"/>
    <w:rsid w:val="00541990"/>
    <w:rsid w:val="00541C93"/>
    <w:rsid w:val="00543EC4"/>
    <w:rsid w:val="00546FF0"/>
    <w:rsid w:val="00547A88"/>
    <w:rsid w:val="00557A7E"/>
    <w:rsid w:val="0056159C"/>
    <w:rsid w:val="005634E2"/>
    <w:rsid w:val="00567877"/>
    <w:rsid w:val="0057131D"/>
    <w:rsid w:val="00582237"/>
    <w:rsid w:val="00590BB9"/>
    <w:rsid w:val="00591906"/>
    <w:rsid w:val="0059705A"/>
    <w:rsid w:val="005A3BE3"/>
    <w:rsid w:val="005A5D64"/>
    <w:rsid w:val="005B38B1"/>
    <w:rsid w:val="005C0824"/>
    <w:rsid w:val="005C2286"/>
    <w:rsid w:val="005C4CCA"/>
    <w:rsid w:val="005D36DE"/>
    <w:rsid w:val="005D45AB"/>
    <w:rsid w:val="005E0F0C"/>
    <w:rsid w:val="005F6551"/>
    <w:rsid w:val="005F7639"/>
    <w:rsid w:val="00603539"/>
    <w:rsid w:val="00604EA7"/>
    <w:rsid w:val="00612287"/>
    <w:rsid w:val="006125DD"/>
    <w:rsid w:val="00612B3B"/>
    <w:rsid w:val="006144BB"/>
    <w:rsid w:val="00614B38"/>
    <w:rsid w:val="00625272"/>
    <w:rsid w:val="00625CCF"/>
    <w:rsid w:val="00634246"/>
    <w:rsid w:val="0063677D"/>
    <w:rsid w:val="0064068A"/>
    <w:rsid w:val="00643E76"/>
    <w:rsid w:val="00647729"/>
    <w:rsid w:val="00650D74"/>
    <w:rsid w:val="006529C1"/>
    <w:rsid w:val="006540D9"/>
    <w:rsid w:val="00656F9D"/>
    <w:rsid w:val="0066172A"/>
    <w:rsid w:val="006666A9"/>
    <w:rsid w:val="00667479"/>
    <w:rsid w:val="00672F66"/>
    <w:rsid w:val="006831ED"/>
    <w:rsid w:val="00684218"/>
    <w:rsid w:val="0068642F"/>
    <w:rsid w:val="006906C8"/>
    <w:rsid w:val="00694D81"/>
    <w:rsid w:val="006967F3"/>
    <w:rsid w:val="006972FE"/>
    <w:rsid w:val="006A103E"/>
    <w:rsid w:val="006A1B6F"/>
    <w:rsid w:val="006A28E4"/>
    <w:rsid w:val="006B27BB"/>
    <w:rsid w:val="006B32DB"/>
    <w:rsid w:val="006C05CB"/>
    <w:rsid w:val="006C1F54"/>
    <w:rsid w:val="006C23E0"/>
    <w:rsid w:val="006E0745"/>
    <w:rsid w:val="006E6196"/>
    <w:rsid w:val="006E6324"/>
    <w:rsid w:val="006F5FF4"/>
    <w:rsid w:val="007005A3"/>
    <w:rsid w:val="007039A3"/>
    <w:rsid w:val="00704A2B"/>
    <w:rsid w:val="00713050"/>
    <w:rsid w:val="00713AE2"/>
    <w:rsid w:val="007147FB"/>
    <w:rsid w:val="00720F9B"/>
    <w:rsid w:val="007223BA"/>
    <w:rsid w:val="00722E9F"/>
    <w:rsid w:val="00725528"/>
    <w:rsid w:val="00730985"/>
    <w:rsid w:val="0073212F"/>
    <w:rsid w:val="007360A8"/>
    <w:rsid w:val="00737E2E"/>
    <w:rsid w:val="00751820"/>
    <w:rsid w:val="0075217E"/>
    <w:rsid w:val="00754739"/>
    <w:rsid w:val="00761D6E"/>
    <w:rsid w:val="00764804"/>
    <w:rsid w:val="00765BAB"/>
    <w:rsid w:val="00767B4B"/>
    <w:rsid w:val="00774EE4"/>
    <w:rsid w:val="007765E0"/>
    <w:rsid w:val="007846D8"/>
    <w:rsid w:val="0078565A"/>
    <w:rsid w:val="00787E56"/>
    <w:rsid w:val="00791D94"/>
    <w:rsid w:val="007959E8"/>
    <w:rsid w:val="00797B4C"/>
    <w:rsid w:val="007A16C8"/>
    <w:rsid w:val="007A194E"/>
    <w:rsid w:val="007A2B41"/>
    <w:rsid w:val="007A572B"/>
    <w:rsid w:val="007B390A"/>
    <w:rsid w:val="007B4C21"/>
    <w:rsid w:val="007C23E8"/>
    <w:rsid w:val="007C3B41"/>
    <w:rsid w:val="007C4240"/>
    <w:rsid w:val="007D2736"/>
    <w:rsid w:val="007D2A0F"/>
    <w:rsid w:val="007D4E06"/>
    <w:rsid w:val="007D576E"/>
    <w:rsid w:val="007E157F"/>
    <w:rsid w:val="007E2E35"/>
    <w:rsid w:val="007E3CE4"/>
    <w:rsid w:val="007F7636"/>
    <w:rsid w:val="00801EA1"/>
    <w:rsid w:val="008071A5"/>
    <w:rsid w:val="00815261"/>
    <w:rsid w:val="00817A4E"/>
    <w:rsid w:val="008261F6"/>
    <w:rsid w:val="00831EB2"/>
    <w:rsid w:val="00836D50"/>
    <w:rsid w:val="008414AE"/>
    <w:rsid w:val="008445E2"/>
    <w:rsid w:val="00846BD4"/>
    <w:rsid w:val="0085186D"/>
    <w:rsid w:val="00871674"/>
    <w:rsid w:val="008741DB"/>
    <w:rsid w:val="008762A3"/>
    <w:rsid w:val="00880D51"/>
    <w:rsid w:val="00881631"/>
    <w:rsid w:val="00886F6B"/>
    <w:rsid w:val="008A0309"/>
    <w:rsid w:val="008B1709"/>
    <w:rsid w:val="008B626F"/>
    <w:rsid w:val="008C0751"/>
    <w:rsid w:val="008C2A6E"/>
    <w:rsid w:val="008D1CBD"/>
    <w:rsid w:val="008D38BF"/>
    <w:rsid w:val="008D5A3F"/>
    <w:rsid w:val="008D5BD0"/>
    <w:rsid w:val="008D6554"/>
    <w:rsid w:val="008E1D8A"/>
    <w:rsid w:val="008F54E4"/>
    <w:rsid w:val="008F5DF5"/>
    <w:rsid w:val="00900E5D"/>
    <w:rsid w:val="009017F8"/>
    <w:rsid w:val="00902F12"/>
    <w:rsid w:val="009047BA"/>
    <w:rsid w:val="00907F43"/>
    <w:rsid w:val="009162DD"/>
    <w:rsid w:val="0092283C"/>
    <w:rsid w:val="00940D9D"/>
    <w:rsid w:val="00941CD0"/>
    <w:rsid w:val="0094201B"/>
    <w:rsid w:val="00946F5A"/>
    <w:rsid w:val="00951A4C"/>
    <w:rsid w:val="00951E2B"/>
    <w:rsid w:val="009559A4"/>
    <w:rsid w:val="00955DB8"/>
    <w:rsid w:val="00965FC4"/>
    <w:rsid w:val="00976A25"/>
    <w:rsid w:val="00982EB4"/>
    <w:rsid w:val="009872EC"/>
    <w:rsid w:val="009904DE"/>
    <w:rsid w:val="00992ECA"/>
    <w:rsid w:val="00994795"/>
    <w:rsid w:val="00994FDF"/>
    <w:rsid w:val="009979F4"/>
    <w:rsid w:val="009A0537"/>
    <w:rsid w:val="009A3030"/>
    <w:rsid w:val="009A4048"/>
    <w:rsid w:val="009A6C27"/>
    <w:rsid w:val="009A6CBB"/>
    <w:rsid w:val="009B173B"/>
    <w:rsid w:val="009C0086"/>
    <w:rsid w:val="009C6A6A"/>
    <w:rsid w:val="009C7D3D"/>
    <w:rsid w:val="009D25C3"/>
    <w:rsid w:val="009E1E27"/>
    <w:rsid w:val="009E2F68"/>
    <w:rsid w:val="00A010B1"/>
    <w:rsid w:val="00A0227C"/>
    <w:rsid w:val="00A112A9"/>
    <w:rsid w:val="00A1154D"/>
    <w:rsid w:val="00A17118"/>
    <w:rsid w:val="00A27654"/>
    <w:rsid w:val="00A33D46"/>
    <w:rsid w:val="00A371A4"/>
    <w:rsid w:val="00A4194D"/>
    <w:rsid w:val="00A423AA"/>
    <w:rsid w:val="00A51A2C"/>
    <w:rsid w:val="00A62EDF"/>
    <w:rsid w:val="00A64E9C"/>
    <w:rsid w:val="00A669FB"/>
    <w:rsid w:val="00A66B22"/>
    <w:rsid w:val="00A76902"/>
    <w:rsid w:val="00A82CEB"/>
    <w:rsid w:val="00A93041"/>
    <w:rsid w:val="00A97325"/>
    <w:rsid w:val="00AA26C1"/>
    <w:rsid w:val="00AA4F22"/>
    <w:rsid w:val="00AA5479"/>
    <w:rsid w:val="00AB244D"/>
    <w:rsid w:val="00AB7C6C"/>
    <w:rsid w:val="00AC7D63"/>
    <w:rsid w:val="00AD05E9"/>
    <w:rsid w:val="00AE2BEF"/>
    <w:rsid w:val="00AE737F"/>
    <w:rsid w:val="00AF2DD4"/>
    <w:rsid w:val="00AF53A8"/>
    <w:rsid w:val="00AF7124"/>
    <w:rsid w:val="00B02250"/>
    <w:rsid w:val="00B05C23"/>
    <w:rsid w:val="00B1097C"/>
    <w:rsid w:val="00B127C9"/>
    <w:rsid w:val="00B209A2"/>
    <w:rsid w:val="00B20F23"/>
    <w:rsid w:val="00B24BD3"/>
    <w:rsid w:val="00B24F72"/>
    <w:rsid w:val="00B3153B"/>
    <w:rsid w:val="00B3249B"/>
    <w:rsid w:val="00B32DE7"/>
    <w:rsid w:val="00B34A34"/>
    <w:rsid w:val="00B44072"/>
    <w:rsid w:val="00B4785B"/>
    <w:rsid w:val="00B56419"/>
    <w:rsid w:val="00B60EE8"/>
    <w:rsid w:val="00B6242E"/>
    <w:rsid w:val="00B63669"/>
    <w:rsid w:val="00B65F25"/>
    <w:rsid w:val="00B73B52"/>
    <w:rsid w:val="00B74E80"/>
    <w:rsid w:val="00B77704"/>
    <w:rsid w:val="00B80726"/>
    <w:rsid w:val="00B808F0"/>
    <w:rsid w:val="00B8770A"/>
    <w:rsid w:val="00B96067"/>
    <w:rsid w:val="00B96552"/>
    <w:rsid w:val="00BA0C88"/>
    <w:rsid w:val="00BA18F2"/>
    <w:rsid w:val="00BA4095"/>
    <w:rsid w:val="00BA5B01"/>
    <w:rsid w:val="00BB186F"/>
    <w:rsid w:val="00BB34D4"/>
    <w:rsid w:val="00BB69DE"/>
    <w:rsid w:val="00BB754B"/>
    <w:rsid w:val="00BC219A"/>
    <w:rsid w:val="00BC2276"/>
    <w:rsid w:val="00BC629F"/>
    <w:rsid w:val="00BD4436"/>
    <w:rsid w:val="00BD60A1"/>
    <w:rsid w:val="00BD60AA"/>
    <w:rsid w:val="00BD68E6"/>
    <w:rsid w:val="00BE7A2C"/>
    <w:rsid w:val="00BF0FB3"/>
    <w:rsid w:val="00BF485F"/>
    <w:rsid w:val="00BF61A0"/>
    <w:rsid w:val="00C0439A"/>
    <w:rsid w:val="00C0698E"/>
    <w:rsid w:val="00C14D4D"/>
    <w:rsid w:val="00C158EC"/>
    <w:rsid w:val="00C208A5"/>
    <w:rsid w:val="00C219DB"/>
    <w:rsid w:val="00C2282E"/>
    <w:rsid w:val="00C24BDF"/>
    <w:rsid w:val="00C30E50"/>
    <w:rsid w:val="00C33B45"/>
    <w:rsid w:val="00C36202"/>
    <w:rsid w:val="00C4323D"/>
    <w:rsid w:val="00C449B4"/>
    <w:rsid w:val="00C47519"/>
    <w:rsid w:val="00C47B0E"/>
    <w:rsid w:val="00C51A1C"/>
    <w:rsid w:val="00C54BCD"/>
    <w:rsid w:val="00C6168B"/>
    <w:rsid w:val="00C6248C"/>
    <w:rsid w:val="00C64049"/>
    <w:rsid w:val="00C65DA6"/>
    <w:rsid w:val="00C662E3"/>
    <w:rsid w:val="00C71201"/>
    <w:rsid w:val="00C72804"/>
    <w:rsid w:val="00C73161"/>
    <w:rsid w:val="00C86DCD"/>
    <w:rsid w:val="00C87A40"/>
    <w:rsid w:val="00C9208B"/>
    <w:rsid w:val="00CA3B18"/>
    <w:rsid w:val="00CA6C6B"/>
    <w:rsid w:val="00CB2B01"/>
    <w:rsid w:val="00CB3953"/>
    <w:rsid w:val="00CC6258"/>
    <w:rsid w:val="00CD2E07"/>
    <w:rsid w:val="00CD6BD8"/>
    <w:rsid w:val="00CE423C"/>
    <w:rsid w:val="00CF1A9F"/>
    <w:rsid w:val="00CF750D"/>
    <w:rsid w:val="00CF7848"/>
    <w:rsid w:val="00D02CBD"/>
    <w:rsid w:val="00D0377E"/>
    <w:rsid w:val="00D066FE"/>
    <w:rsid w:val="00D068A0"/>
    <w:rsid w:val="00D2026E"/>
    <w:rsid w:val="00D23921"/>
    <w:rsid w:val="00D26D1E"/>
    <w:rsid w:val="00D30CE2"/>
    <w:rsid w:val="00D328B6"/>
    <w:rsid w:val="00D34CFF"/>
    <w:rsid w:val="00D375A4"/>
    <w:rsid w:val="00D4244E"/>
    <w:rsid w:val="00D45D83"/>
    <w:rsid w:val="00D52E00"/>
    <w:rsid w:val="00D5471F"/>
    <w:rsid w:val="00D54F83"/>
    <w:rsid w:val="00D55C3A"/>
    <w:rsid w:val="00D60719"/>
    <w:rsid w:val="00D64988"/>
    <w:rsid w:val="00D6707F"/>
    <w:rsid w:val="00D6732A"/>
    <w:rsid w:val="00D7181C"/>
    <w:rsid w:val="00D72A3A"/>
    <w:rsid w:val="00D72DF7"/>
    <w:rsid w:val="00D767A9"/>
    <w:rsid w:val="00D777A4"/>
    <w:rsid w:val="00D84166"/>
    <w:rsid w:val="00D85C30"/>
    <w:rsid w:val="00D9488B"/>
    <w:rsid w:val="00DA0188"/>
    <w:rsid w:val="00DA0C3F"/>
    <w:rsid w:val="00DA109F"/>
    <w:rsid w:val="00DA1E79"/>
    <w:rsid w:val="00DA4138"/>
    <w:rsid w:val="00DA4790"/>
    <w:rsid w:val="00DB0B0D"/>
    <w:rsid w:val="00DB6D4A"/>
    <w:rsid w:val="00DC547C"/>
    <w:rsid w:val="00DE1863"/>
    <w:rsid w:val="00DF1038"/>
    <w:rsid w:val="00DF3833"/>
    <w:rsid w:val="00E0749E"/>
    <w:rsid w:val="00E115AD"/>
    <w:rsid w:val="00E13D2B"/>
    <w:rsid w:val="00E242A4"/>
    <w:rsid w:val="00E2581A"/>
    <w:rsid w:val="00E3067D"/>
    <w:rsid w:val="00E53EAC"/>
    <w:rsid w:val="00E54CAF"/>
    <w:rsid w:val="00E55716"/>
    <w:rsid w:val="00E56124"/>
    <w:rsid w:val="00E570EB"/>
    <w:rsid w:val="00E618AC"/>
    <w:rsid w:val="00E67402"/>
    <w:rsid w:val="00E73B62"/>
    <w:rsid w:val="00E767DA"/>
    <w:rsid w:val="00E83310"/>
    <w:rsid w:val="00E93E95"/>
    <w:rsid w:val="00E94346"/>
    <w:rsid w:val="00E95CCA"/>
    <w:rsid w:val="00E9672B"/>
    <w:rsid w:val="00EA7005"/>
    <w:rsid w:val="00EB0F60"/>
    <w:rsid w:val="00EB7B0A"/>
    <w:rsid w:val="00ED3F41"/>
    <w:rsid w:val="00ED5F9A"/>
    <w:rsid w:val="00EE26C8"/>
    <w:rsid w:val="00F038B9"/>
    <w:rsid w:val="00F07FE2"/>
    <w:rsid w:val="00F10BE9"/>
    <w:rsid w:val="00F1226F"/>
    <w:rsid w:val="00F16EF5"/>
    <w:rsid w:val="00F212A3"/>
    <w:rsid w:val="00F261E3"/>
    <w:rsid w:val="00F33F89"/>
    <w:rsid w:val="00F4651D"/>
    <w:rsid w:val="00F470D0"/>
    <w:rsid w:val="00F61948"/>
    <w:rsid w:val="00F7333B"/>
    <w:rsid w:val="00F75727"/>
    <w:rsid w:val="00F77519"/>
    <w:rsid w:val="00F77705"/>
    <w:rsid w:val="00F824F7"/>
    <w:rsid w:val="00F8451C"/>
    <w:rsid w:val="00F86D99"/>
    <w:rsid w:val="00F94748"/>
    <w:rsid w:val="00FA0F2E"/>
    <w:rsid w:val="00FA64DE"/>
    <w:rsid w:val="00FA654D"/>
    <w:rsid w:val="00FB1643"/>
    <w:rsid w:val="00FB31E0"/>
    <w:rsid w:val="00FB3751"/>
    <w:rsid w:val="00FB3A30"/>
    <w:rsid w:val="00FB3B40"/>
    <w:rsid w:val="00FC0F02"/>
    <w:rsid w:val="00FC17C7"/>
    <w:rsid w:val="00FC7D89"/>
    <w:rsid w:val="00FD22F4"/>
    <w:rsid w:val="00FD4A63"/>
    <w:rsid w:val="00FD5144"/>
    <w:rsid w:val="00FD64C2"/>
    <w:rsid w:val="00FF4F87"/>
    <w:rsid w:val="00FF5513"/>
    <w:rsid w:val="00FF63F7"/>
    <w:rsid w:val="00FF658A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B8C7F-37FD-4A4D-BA43-EC71B6BB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D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7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6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b.ca/chc/archives/keystone/orient.html" TargetMode="External"/><Relationship Id="rId13" Type="http://schemas.openxmlformats.org/officeDocument/2006/relationships/hyperlink" Target="https://www.gov.mb.ca/chc/archives/hbca/search_hbca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mb.ca/chc/archives/about/definitions.html" TargetMode="External"/><Relationship Id="rId12" Type="http://schemas.openxmlformats.org/officeDocument/2006/relationships/hyperlink" Target="https://www.gov.mb.ca/chc/archives/ww1_resources/index.html" TargetMode="External"/><Relationship Id="rId17" Type="http://schemas.openxmlformats.org/officeDocument/2006/relationships/hyperlink" Target="mailto:info@mbagmuseum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mb.ca/chc/leg-lib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am.minisisinc.com/pam/search.htm" TargetMode="External"/><Relationship Id="rId11" Type="http://schemas.openxmlformats.org/officeDocument/2006/relationships/hyperlink" Target="https://www.gov.mb.ca/chc/archives/ww1_resources/ww1_soldier_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prmb.ca/tpr/landtitles.html" TargetMode="External"/><Relationship Id="rId10" Type="http://schemas.openxmlformats.org/officeDocument/2006/relationships/hyperlink" Target="https://www.gov.mb.ca/chc/archives/estate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mb.ca/chc/archives/statement.html" TargetMode="External"/><Relationship Id="rId14" Type="http://schemas.openxmlformats.org/officeDocument/2006/relationships/hyperlink" Target="https://vitalstats.gov.mb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64C81-B378-4129-884F-1B8F0366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Earl</dc:creator>
  <cp:keywords/>
  <dc:description/>
  <cp:lastModifiedBy>Linda Earl</cp:lastModifiedBy>
  <cp:revision>8</cp:revision>
  <cp:lastPrinted>2025-11-13T07:32:00Z</cp:lastPrinted>
  <dcterms:created xsi:type="dcterms:W3CDTF">2024-11-30T19:36:00Z</dcterms:created>
  <dcterms:modified xsi:type="dcterms:W3CDTF">2025-11-13T07:32:00Z</dcterms:modified>
</cp:coreProperties>
</file>